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ALLEGATO B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SCHEDA SALUTE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CF24D2">
        <w:rPr>
          <w:rFonts w:cstheme="minorHAnsi"/>
          <w:i/>
          <w:iCs/>
          <w:sz w:val="28"/>
          <w:szCs w:val="28"/>
        </w:rPr>
        <w:t>(da compilarsi a cura del Medico di Medicina Generale o Medico di struttura pubblica o Medico convenzionato)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Per l’attribuzione dei punteggi relativi ai bambini da 0 a 3 anni occorre considerare solo le voci significative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per l’età del bambino (es. attribuire punteggio “0” alla voce “è capace di vestirsi o spogliarsi da solo?” se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anche i bambini non disabili della stessa età non ne sono capaci, come per il parlare, mangiare, camminare,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fare il bagno da solo, ecc.)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Cognome: ________________________________ Nome: __________________________________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Nato a: _____________________________ il: ___/___/______ Sesso: ____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Residente in: _____________________________ Via: ______________________________ n.: ______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 xml:space="preserve">Codice Fiscale: </w:t>
      </w:r>
      <w:r w:rsidRPr="00CF24D2">
        <w:rPr>
          <w:rFonts w:cstheme="minorHAnsi"/>
          <w:b/>
          <w:bCs/>
          <w:i/>
          <w:iCs/>
          <w:sz w:val="28"/>
          <w:szCs w:val="28"/>
        </w:rPr>
        <w:t>_____________________________________________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Data di rilascio certificazione L. 104/92 art. 3 comma 3: ___/___/_____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Diagnosi: _______________________________________________________________________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AREA A: Sensi e linguaggio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1. Presenta compromissione della capacità visiva e non correggibile da protesi?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Non presenta alcuna compromissione della capacità visiva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Presenta una parziale compromissione della capacità visiva (</w:t>
      </w:r>
      <w:proofErr w:type="spellStart"/>
      <w:r w:rsidRPr="00CF24D2">
        <w:rPr>
          <w:rFonts w:cstheme="minorHAnsi"/>
          <w:sz w:val="28"/>
          <w:szCs w:val="28"/>
        </w:rPr>
        <w:t>decimista</w:t>
      </w:r>
      <w:proofErr w:type="spellEnd"/>
      <w:r w:rsidRPr="00CF24D2">
        <w:rPr>
          <w:rFonts w:cstheme="minorHAnsi"/>
          <w:sz w:val="28"/>
          <w:szCs w:val="28"/>
        </w:rPr>
        <w:t>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Presenta una marcata compromissione della capacità visiva (</w:t>
      </w:r>
      <w:proofErr w:type="spellStart"/>
      <w:r w:rsidRPr="00CF24D2">
        <w:rPr>
          <w:rFonts w:cstheme="minorHAnsi"/>
          <w:sz w:val="28"/>
          <w:szCs w:val="28"/>
        </w:rPr>
        <w:t>ventesimista</w:t>
      </w:r>
      <w:proofErr w:type="spellEnd"/>
      <w:r w:rsidRPr="00CF24D2">
        <w:rPr>
          <w:rFonts w:cstheme="minorHAnsi"/>
          <w:sz w:val="28"/>
          <w:szCs w:val="28"/>
        </w:rPr>
        <w:t>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4. ı Presenta una totale compromissione della capacità visiva (cieco assoluto)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2. È in grado di distinguere e reagire coerentemente a voci, suoni, rumori?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Parzialmente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3. ı Per nulla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 xml:space="preserve">3. È in grado di reagire coerentemente alle sollecitazioni di natura tattile? (es. E’ </w:t>
      </w:r>
      <w:proofErr w:type="spellStart"/>
      <w:r w:rsidRPr="00CF24D2">
        <w:rPr>
          <w:rFonts w:cstheme="minorHAnsi"/>
          <w:b/>
          <w:bCs/>
          <w:sz w:val="28"/>
          <w:szCs w:val="28"/>
        </w:rPr>
        <w:t>ipo</w:t>
      </w:r>
      <w:proofErr w:type="spellEnd"/>
      <w:r w:rsidRPr="00CF24D2">
        <w:rPr>
          <w:rFonts w:cstheme="minorHAnsi"/>
          <w:b/>
          <w:bCs/>
          <w:sz w:val="28"/>
          <w:szCs w:val="28"/>
        </w:rPr>
        <w:t>/</w:t>
      </w:r>
      <w:proofErr w:type="spellStart"/>
      <w:r w:rsidRPr="00CF24D2">
        <w:rPr>
          <w:rFonts w:cstheme="minorHAnsi"/>
          <w:b/>
          <w:bCs/>
          <w:sz w:val="28"/>
          <w:szCs w:val="28"/>
        </w:rPr>
        <w:t>iper</w:t>
      </w:r>
      <w:proofErr w:type="spellEnd"/>
      <w:r w:rsidRPr="00CF24D2">
        <w:rPr>
          <w:rFonts w:cstheme="minorHAnsi"/>
          <w:b/>
          <w:bCs/>
          <w:sz w:val="28"/>
          <w:szCs w:val="28"/>
        </w:rPr>
        <w:t xml:space="preserve"> sensibile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alle stimolazioni sensoriali)?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Parzialmente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3. ı Per nulla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4. È in grado di parlare correttamente e coerentemente in modo comprensibile da terzi non familiari?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Si, è in grado (Espressione verbale soddisfacente)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lastRenderedPageBreak/>
        <w:t>2. ı Alcune volte (L’articolazione della parola è molto difficoltosa, quasi incomprensibile)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4. ı No, non è mai in grado (Non vocalizza per niente o vocalizza per attirare l’attenzione su di sé)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AREA B: Esecuzione delle attività quotidiane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Vestirsi e svestirsi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5. È capace di vestirsi e di spogliarsi da solo/a? Cioè di prendere i vestiti o il pigiama, di indossarli 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toglierli?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È completamente autonomo nel vestirsi e svestirsi: non ha mai bisogno del minimo aiuto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Collabora, ma ha bisogno di aiuto o di supervisione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Va completamente assistito/a in tutto (Es. tetraplegico, focomelico, disabile intellettivo grave)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Alimentazione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6. Mangia senza bisogno di aiuto?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Si, è completamente autonomo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Necessita di aiuto parziale (per le operazioni più difficili quali tagliare, sbucciare)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Assistenza ed aiuto sono sempre necessari, va aiutato in tutto e va imboccato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7. Per l’alimentazione necessita di particolare somministrazione dei pasti e preparazione dei cibi 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causa di problemi di masticazione, deglutizione, digestione?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No, non necessita di somministrazione, preparazione particolare dei cibi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Necessita di parziale somministrazione, preparazione dei cibi (si nutre con liquidi e cibi molli,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qualche volta mangia cibi solidi)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Si, necessita di totale preparazione particolare dei cibi (Si nutre solo con liquidi e con cibi molli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che digerisce con grande lentezza)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Locomozione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8. Riguardo alla locomozione: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E’ completamente autonomo nel camminare, nella locomozione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L’andatura è instabile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L’andatura è molto instabile, usa degli appoggi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3. ı Necessita di aiuto personale solo negli spostamenti più impegnativi (ad es. scendere le scale,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entrare o uscire dal letto)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4. ı Necessita di aiuto personale anche per fare pochi passi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5 ı Non è in grado di deambulare autonomamente, neppure con la massima assistenza; o si muove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sempre autonomamente in carrozzina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lastRenderedPageBreak/>
        <w:t>6. ı Si muove sempre in carrozzina con accompagnatore. Oppure presenta iperattività costante (da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autismo e/o da sindromi collegate)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7. ı E’ allettato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Orientamento spaziale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9. E’ in grado di orientarsi nell’ambiente circostante in autonomia?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Si, è in grado di orientarsi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E’ incerto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No, non è in grado di orientarsi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Prensione e manualità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10. Riesce a individuare, afferrare, mantenere e manipolare gli oggetti?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Con sicurezza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Parzialmente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Non riesce nell’esecuzione di operazioni manuali complesse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4. ı Non vi riesce per niente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Igiene personale, continenza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11. È capace di fare il bagno da solo/a, lavarsi, sistemarsi?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Si, è completamente autonomo/a nell'igiene personale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Deve essere aiutato/a o assistito/a parzialmente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Deve essere aiutato/a in tutto, necessita di assistenza completa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12. Ha incontinenza urinaria?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 ı Mai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Talvolta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Sempre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13. Possiede il controllo degli sfinteri?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Possiede il controllo completo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Possiede il controllo parziale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 .ı Non possiede per nulla il controllo sfinterico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AREA C: Vita di relazione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Reazioni emotive, comunicazione, comprensione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14</w:t>
      </w:r>
      <w:r w:rsidRPr="00CF24D2">
        <w:rPr>
          <w:rFonts w:cstheme="minorHAnsi"/>
          <w:sz w:val="28"/>
          <w:szCs w:val="28"/>
        </w:rPr>
        <w:t xml:space="preserve">. </w:t>
      </w:r>
      <w:r w:rsidRPr="00CF24D2">
        <w:rPr>
          <w:rFonts w:cstheme="minorHAnsi"/>
          <w:b/>
          <w:bCs/>
          <w:sz w:val="28"/>
          <w:szCs w:val="28"/>
        </w:rPr>
        <w:t>Esprime ed attua sentimenti</w:t>
      </w:r>
      <w:r w:rsidRPr="00CF24D2">
        <w:rPr>
          <w:rFonts w:cstheme="minorHAnsi"/>
          <w:sz w:val="28"/>
          <w:szCs w:val="28"/>
        </w:rPr>
        <w:t>, atteggiamenti e comportamenti adeguati e consoni alle situazioni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ambientali e ai contesti sociali (ad esempio non esprime e non attua atteggiamenti/comportamenti di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autodifesa da pericoli, o comportamenti stereotipati, o di auto/etero aggressività, ecc.)?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Parzialmente e con difficoltà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Per nulla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15</w:t>
      </w:r>
      <w:r w:rsidRPr="00CF24D2">
        <w:rPr>
          <w:rFonts w:cstheme="minorHAnsi"/>
          <w:sz w:val="28"/>
          <w:szCs w:val="28"/>
        </w:rPr>
        <w:t xml:space="preserve">. </w:t>
      </w:r>
      <w:r w:rsidRPr="00CF24D2">
        <w:rPr>
          <w:rFonts w:cstheme="minorHAnsi"/>
          <w:b/>
          <w:bCs/>
          <w:sz w:val="28"/>
          <w:szCs w:val="28"/>
        </w:rPr>
        <w:t xml:space="preserve">Riesce sempre a farsi capire dagli altri </w:t>
      </w:r>
      <w:r w:rsidRPr="00CF24D2">
        <w:rPr>
          <w:rFonts w:cstheme="minorHAnsi"/>
          <w:sz w:val="28"/>
          <w:szCs w:val="28"/>
        </w:rPr>
        <w:t>e a far capire cosa vuole nei rapporti interpersonali? (farsi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lastRenderedPageBreak/>
        <w:t>capire/far capire = indicare, descrivere, spiegare, precisare, comprendere)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Parzialmente e con difficoltà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3. ı Per nulla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Memoria, Orientamento Temporale, Concentrazione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16. Ha il senso dell’orientamento temporale?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Parzialmente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No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17. È in grado di mantenere l’attenzione e la concentrazione rispetto ad un dato compito/attività?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Parzialmente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No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18. E’ in grado di ricordare in modo da poter svolgere e gestire le attività quotidiane in autonomia?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0. ı Si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1. ı Parzialmente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F24D2">
        <w:rPr>
          <w:rFonts w:cstheme="minorHAnsi"/>
          <w:sz w:val="28"/>
          <w:szCs w:val="28"/>
        </w:rPr>
        <w:t>2. ı No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PUNTEGGIO TOTALE ______</w:t>
      </w:r>
    </w:p>
    <w:p w:rsidR="00350686" w:rsidRPr="00CF24D2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F24D2">
        <w:rPr>
          <w:rFonts w:cstheme="minorHAnsi"/>
          <w:b/>
          <w:bCs/>
          <w:sz w:val="28"/>
          <w:szCs w:val="28"/>
        </w:rPr>
        <w:t>Il Medico</w:t>
      </w:r>
    </w:p>
    <w:p w:rsidR="00350686" w:rsidRDefault="00350686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CF24D2">
        <w:rPr>
          <w:rFonts w:cstheme="minorHAnsi"/>
          <w:i/>
          <w:iCs/>
          <w:sz w:val="28"/>
          <w:szCs w:val="28"/>
        </w:rPr>
        <w:t>(Timbro e firma)</w:t>
      </w:r>
    </w:p>
    <w:p w:rsidR="00CF24D2" w:rsidRPr="00CF24D2" w:rsidRDefault="00CF24D2" w:rsidP="0035068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</w:p>
    <w:p w:rsidR="002C0A15" w:rsidRPr="00350686" w:rsidRDefault="00350686" w:rsidP="00350686">
      <w:r w:rsidRPr="00CF24D2">
        <w:rPr>
          <w:rFonts w:cstheme="minorHAnsi"/>
          <w:i/>
          <w:iCs/>
          <w:sz w:val="28"/>
          <w:szCs w:val="28"/>
        </w:rPr>
        <w:t>_______________________</w:t>
      </w:r>
      <w:r>
        <w:rPr>
          <w:rFonts w:ascii="Arial" w:hAnsi="Arial" w:cs="Arial"/>
          <w:i/>
          <w:iCs/>
          <w:sz w:val="20"/>
          <w:szCs w:val="20"/>
        </w:rPr>
        <w:t>______</w:t>
      </w:r>
    </w:p>
    <w:sectPr w:rsidR="002C0A15" w:rsidRPr="00350686" w:rsidSect="002C0A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94ABA"/>
    <w:multiLevelType w:val="multilevel"/>
    <w:tmpl w:val="FE7A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C234EC"/>
    <w:multiLevelType w:val="multilevel"/>
    <w:tmpl w:val="0F6C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1C7E"/>
    <w:rsid w:val="001D42EA"/>
    <w:rsid w:val="002C0A15"/>
    <w:rsid w:val="00350686"/>
    <w:rsid w:val="004C1C7E"/>
    <w:rsid w:val="00B16E71"/>
    <w:rsid w:val="00CF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A15"/>
  </w:style>
  <w:style w:type="paragraph" w:styleId="Titolo2">
    <w:name w:val="heading 2"/>
    <w:basedOn w:val="Normale"/>
    <w:link w:val="Titolo2Carattere"/>
    <w:uiPriority w:val="9"/>
    <w:qFormat/>
    <w:rsid w:val="004C1C7E"/>
    <w:pPr>
      <w:spacing w:after="3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1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C1C7E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C1C7E"/>
    <w:rPr>
      <w:rFonts w:ascii="Times New Roman" w:eastAsia="Times New Roman" w:hAnsi="Times New Roman" w:cs="Times New Roman"/>
      <w:b/>
      <w:bCs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1C7E"/>
    <w:rPr>
      <w:rFonts w:ascii="Times New Roman" w:eastAsia="Times New Roman" w:hAnsi="Times New Roman" w:cs="Times New Roman"/>
      <w:b/>
      <w:bCs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4C1C7E"/>
    <w:rPr>
      <w:b/>
      <w:bCs/>
    </w:rPr>
  </w:style>
  <w:style w:type="character" w:styleId="Enfasicorsivo">
    <w:name w:val="Emphasis"/>
    <w:basedOn w:val="Carpredefinitoparagrafo"/>
    <w:uiPriority w:val="20"/>
    <w:qFormat/>
    <w:rsid w:val="004C1C7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939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8028">
              <w:marLeft w:val="2250"/>
              <w:marRight w:val="22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7792">
                  <w:marLeft w:val="0"/>
                  <w:marRight w:val="0"/>
                  <w:marTop w:val="0"/>
                  <w:marBottom w:val="75"/>
                  <w:divBdr>
                    <w:top w:val="single" w:sz="6" w:space="3" w:color="C8C8C8"/>
                    <w:left w:val="single" w:sz="6" w:space="3" w:color="C8C8C8"/>
                    <w:bottom w:val="single" w:sz="6" w:space="3" w:color="C8C8C8"/>
                    <w:right w:val="single" w:sz="6" w:space="3" w:color="C8C8C8"/>
                  </w:divBdr>
                </w:div>
                <w:div w:id="229200357">
                  <w:marLeft w:val="0"/>
                  <w:marRight w:val="0"/>
                  <w:marTop w:val="0"/>
                  <w:marBottom w:val="75"/>
                  <w:divBdr>
                    <w:top w:val="single" w:sz="6" w:space="3" w:color="C8C8C8"/>
                    <w:left w:val="single" w:sz="6" w:space="3" w:color="C8C8C8"/>
                    <w:bottom w:val="single" w:sz="6" w:space="3" w:color="C8C8C8"/>
                    <w:right w:val="single" w:sz="6" w:space="3" w:color="C8C8C8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michela.pinna</dc:creator>
  <cp:lastModifiedBy>michela.pinna</cp:lastModifiedBy>
  <cp:revision>2</cp:revision>
  <dcterms:created xsi:type="dcterms:W3CDTF">2018-02-02T09:29:00Z</dcterms:created>
  <dcterms:modified xsi:type="dcterms:W3CDTF">2018-02-08T08:29:00Z</dcterms:modified>
</cp:coreProperties>
</file>