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53" w:rsidRPr="00754335" w:rsidRDefault="002E2C53" w:rsidP="002E2C53">
      <w:pPr>
        <w:spacing w:before="120" w:after="120"/>
        <w:jc w:val="center"/>
        <w:rPr>
          <w:b/>
          <w:sz w:val="48"/>
          <w:szCs w:val="48"/>
        </w:rPr>
      </w:pPr>
      <w:r>
        <w:rPr>
          <w:b/>
          <w:noProof/>
          <w:sz w:val="48"/>
          <w:szCs w:val="48"/>
          <w:lang w:eastAsia="it-IT"/>
        </w:rPr>
        <w:drawing>
          <wp:inline distT="0" distB="0" distL="0" distR="0">
            <wp:extent cx="6120130" cy="562610"/>
            <wp:effectExtent l="0" t="0" r="127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rma-pon-inclusione.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20130" cy="562610"/>
                    </a:xfrm>
                    <a:prstGeom prst="rect">
                      <a:avLst/>
                    </a:prstGeom>
                  </pic:spPr>
                </pic:pic>
              </a:graphicData>
            </a:graphic>
          </wp:inline>
        </w:drawing>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2E2C53" w:rsidTr="00E53A70">
        <w:tc>
          <w:tcPr>
            <w:tcW w:w="4889" w:type="dxa"/>
          </w:tcPr>
          <w:p w:rsidR="002E2C53" w:rsidRDefault="002E2C53" w:rsidP="00E53A70">
            <w:pPr>
              <w:spacing w:before="600" w:after="120"/>
              <w:jc w:val="center"/>
              <w:rPr>
                <w:b/>
                <w:sz w:val="32"/>
                <w:szCs w:val="32"/>
              </w:rPr>
            </w:pPr>
            <w:r w:rsidRPr="00087247">
              <w:rPr>
                <w:rFonts w:ascii="Century Gothic" w:hAnsi="Century Gothic" w:cs="Segoe UI"/>
                <w:noProof/>
                <w:color w:val="17365D" w:themeColor="text2" w:themeShade="BF"/>
                <w:sz w:val="24"/>
                <w:szCs w:val="24"/>
                <w:lang w:eastAsia="it-IT"/>
              </w:rPr>
              <w:drawing>
                <wp:anchor distT="0" distB="0" distL="114300" distR="114300" simplePos="0" relativeHeight="251659264" behindDoc="0" locked="0" layoutInCell="1" allowOverlap="1">
                  <wp:simplePos x="0" y="0"/>
                  <wp:positionH relativeFrom="column">
                    <wp:posOffset>571500</wp:posOffset>
                  </wp:positionH>
                  <wp:positionV relativeFrom="paragraph">
                    <wp:posOffset>346075</wp:posOffset>
                  </wp:positionV>
                  <wp:extent cx="1287402" cy="742950"/>
                  <wp:effectExtent l="0" t="0" r="8255" b="0"/>
                  <wp:wrapNone/>
                  <wp:docPr id="30" name="Immagine 9" descr="Logo Inps 600 dpi (400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Inps 600 dpi (400 Kb)"/>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7402" cy="742950"/>
                          </a:xfrm>
                          <a:prstGeom prst="rect">
                            <a:avLst/>
                          </a:prstGeom>
                          <a:noFill/>
                          <a:ln>
                            <a:noFill/>
                          </a:ln>
                        </pic:spPr>
                      </pic:pic>
                    </a:graphicData>
                  </a:graphic>
                </wp:anchor>
              </w:drawing>
            </w:r>
          </w:p>
        </w:tc>
        <w:tc>
          <w:tcPr>
            <w:tcW w:w="4889" w:type="dxa"/>
          </w:tcPr>
          <w:p w:rsidR="002E2C53" w:rsidRDefault="002E2C53" w:rsidP="00E53A70">
            <w:pPr>
              <w:spacing w:before="600" w:after="120"/>
              <w:jc w:val="center"/>
              <w:rPr>
                <w:b/>
                <w:sz w:val="32"/>
                <w:szCs w:val="32"/>
              </w:rPr>
            </w:pPr>
            <w:r>
              <w:rPr>
                <w:rFonts w:ascii="Corbel" w:hAnsi="Corbel" w:cs="Segoe UI"/>
                <w:b/>
                <w:noProof/>
                <w:lang w:eastAsia="it-IT"/>
              </w:rPr>
              <w:drawing>
                <wp:inline distT="0" distB="0" distL="0" distR="0">
                  <wp:extent cx="1295400" cy="831850"/>
                  <wp:effectExtent l="0" t="0" r="0" b="6350"/>
                  <wp:docPr id="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95400" cy="831850"/>
                          </a:xfrm>
                          <a:prstGeom prst="rect">
                            <a:avLst/>
                          </a:prstGeom>
                          <a:noFill/>
                          <a:ln>
                            <a:noFill/>
                          </a:ln>
                        </pic:spPr>
                      </pic:pic>
                    </a:graphicData>
                  </a:graphic>
                </wp:inline>
              </w:drawing>
            </w:r>
          </w:p>
        </w:tc>
      </w:tr>
    </w:tbl>
    <w:p w:rsidR="002E2C53" w:rsidRDefault="002E2C53" w:rsidP="002E2C53">
      <w:pPr>
        <w:jc w:val="center"/>
        <w:rPr>
          <w:sz w:val="36"/>
          <w:szCs w:val="36"/>
        </w:rPr>
      </w:pPr>
    </w:p>
    <w:p w:rsidR="002E2C53" w:rsidRPr="001C1CA1" w:rsidRDefault="002E2C53" w:rsidP="002E2C53">
      <w:pPr>
        <w:spacing w:before="600" w:after="120"/>
        <w:jc w:val="center"/>
        <w:rPr>
          <w:b/>
          <w:sz w:val="32"/>
          <w:szCs w:val="32"/>
        </w:rPr>
      </w:pPr>
    </w:p>
    <w:p w:rsidR="002E2C53" w:rsidRPr="00EA73EE" w:rsidRDefault="002E2C53" w:rsidP="002E2C53">
      <w:pPr>
        <w:spacing w:after="0" w:line="240" w:lineRule="auto"/>
        <w:ind w:left="317" w:right="176"/>
        <w:jc w:val="center"/>
        <w:rPr>
          <w:rFonts w:cs="Segoe UI"/>
          <w:color w:val="1F497D" w:themeColor="text2"/>
          <w:sz w:val="56"/>
          <w:szCs w:val="56"/>
        </w:rPr>
      </w:pPr>
      <w:r w:rsidRPr="00EA73EE">
        <w:rPr>
          <w:rFonts w:cs="Segoe UI"/>
          <w:color w:val="1F497D" w:themeColor="text2"/>
          <w:sz w:val="56"/>
          <w:szCs w:val="56"/>
        </w:rPr>
        <w:t>Allegato 1</w:t>
      </w:r>
    </w:p>
    <w:p w:rsidR="002E2C53" w:rsidRPr="00382900" w:rsidRDefault="002E2C53" w:rsidP="002E2C53">
      <w:pPr>
        <w:spacing w:before="120" w:after="120"/>
        <w:jc w:val="both"/>
        <w:rPr>
          <w:rFonts w:cstheme="minorHAnsi"/>
          <w:sz w:val="24"/>
          <w:szCs w:val="24"/>
        </w:rPr>
      </w:pPr>
      <w:r>
        <w:rPr>
          <w:rFonts w:cstheme="minorHAnsi"/>
          <w:sz w:val="24"/>
          <w:szCs w:val="24"/>
        </w:rPr>
        <w:t xml:space="preserve">Al </w:t>
      </w:r>
      <w:r w:rsidRPr="00382900">
        <w:rPr>
          <w:rFonts w:cstheme="minorHAnsi"/>
          <w:sz w:val="24"/>
          <w:szCs w:val="24"/>
        </w:rPr>
        <w:t xml:space="preserve">Disciplinare </w:t>
      </w:r>
      <w:r>
        <w:rPr>
          <w:rFonts w:cstheme="minorHAnsi"/>
          <w:sz w:val="24"/>
          <w:szCs w:val="24"/>
        </w:rPr>
        <w:t xml:space="preserve">per l’Accreditamento dei Fornitori </w:t>
      </w:r>
      <w:r w:rsidRPr="00382900">
        <w:rPr>
          <w:rFonts w:cstheme="minorHAnsi"/>
          <w:sz w:val="24"/>
          <w:szCs w:val="24"/>
        </w:rPr>
        <w:t>delle Prestazioni Socio Assistenziali previste in favore dei ben</w:t>
      </w:r>
      <w:r>
        <w:rPr>
          <w:rFonts w:cstheme="minorHAnsi"/>
          <w:sz w:val="24"/>
          <w:szCs w:val="24"/>
        </w:rPr>
        <w:t xml:space="preserve">eficiari del Progetto HCP 2017 </w:t>
      </w:r>
      <w:r w:rsidRPr="00382900">
        <w:rPr>
          <w:rFonts w:cstheme="minorHAnsi"/>
          <w:sz w:val="24"/>
          <w:szCs w:val="24"/>
        </w:rPr>
        <w:t>e di Inclusione attiva in favore dei beneficiari di Carta Sia e REIS</w:t>
      </w:r>
    </w:p>
    <w:p w:rsidR="002E2C53" w:rsidRPr="00EA73EE" w:rsidRDefault="002E2C53" w:rsidP="002E2C53">
      <w:pPr>
        <w:tabs>
          <w:tab w:val="left" w:pos="284"/>
        </w:tabs>
        <w:autoSpaceDE w:val="0"/>
        <w:autoSpaceDN w:val="0"/>
        <w:adjustRightInd w:val="0"/>
        <w:spacing w:after="0" w:line="240" w:lineRule="auto"/>
        <w:ind w:left="284"/>
        <w:jc w:val="both"/>
        <w:rPr>
          <w:rFonts w:cs="Bookman Old Style"/>
          <w:color w:val="1F497D" w:themeColor="text2"/>
          <w:u w:val="single"/>
        </w:rPr>
      </w:pPr>
    </w:p>
    <w:p w:rsidR="002E2C53" w:rsidRDefault="002E2C53" w:rsidP="002E2C53">
      <w:pPr>
        <w:spacing w:before="120" w:after="0"/>
        <w:jc w:val="center"/>
        <w:rPr>
          <w:rFonts w:cs="Bookman Old Style"/>
          <w:b/>
          <w:color w:val="1F497D" w:themeColor="text2"/>
          <w:sz w:val="44"/>
          <w:szCs w:val="44"/>
        </w:rPr>
      </w:pPr>
      <w:r w:rsidRPr="00382900">
        <w:rPr>
          <w:rFonts w:cs="Bookman Old Style"/>
          <w:b/>
          <w:color w:val="1F497D" w:themeColor="text2"/>
          <w:sz w:val="44"/>
          <w:szCs w:val="44"/>
        </w:rPr>
        <w:t>Definizione prestazioni, tariffe, figure professionali, indicatori di performance</w:t>
      </w:r>
    </w:p>
    <w:p w:rsidR="002E2C53" w:rsidRDefault="002E2C53" w:rsidP="002E2C53">
      <w:pPr>
        <w:spacing w:before="120" w:after="0"/>
        <w:jc w:val="center"/>
        <w:rPr>
          <w:rFonts w:cs="Bookman Old Style"/>
          <w:b/>
          <w:color w:val="1F497D" w:themeColor="text2"/>
          <w:sz w:val="44"/>
          <w:szCs w:val="44"/>
        </w:rPr>
      </w:pPr>
    </w:p>
    <w:p w:rsidR="002E2C53" w:rsidRDefault="002E2C53" w:rsidP="002E2C53">
      <w:pPr>
        <w:spacing w:before="120" w:after="0"/>
        <w:jc w:val="center"/>
        <w:rPr>
          <w:rFonts w:cs="Bookman Old Style"/>
          <w:b/>
          <w:color w:val="1F497D" w:themeColor="text2"/>
          <w:sz w:val="44"/>
          <w:szCs w:val="44"/>
        </w:rPr>
      </w:pPr>
      <w:bookmarkStart w:id="0" w:name="_GoBack"/>
      <w:bookmarkEnd w:id="0"/>
    </w:p>
    <w:p w:rsidR="002E2C53" w:rsidRPr="00754335" w:rsidRDefault="002E2C53" w:rsidP="002E2C53">
      <w:pPr>
        <w:spacing w:before="120" w:after="0"/>
        <w:jc w:val="center"/>
        <w:rPr>
          <w:sz w:val="28"/>
          <w:szCs w:val="28"/>
        </w:rPr>
      </w:pPr>
    </w:p>
    <w:p w:rsidR="002E2C53" w:rsidRPr="00754335" w:rsidRDefault="002E2C53" w:rsidP="002E2C53">
      <w:pPr>
        <w:jc w:val="center"/>
        <w:rPr>
          <w:sz w:val="36"/>
          <w:szCs w:val="36"/>
        </w:rPr>
      </w:pPr>
      <w:r w:rsidRPr="00754335">
        <w:rPr>
          <w:noProof/>
          <w:lang w:eastAsia="it-IT"/>
        </w:rPr>
        <w:drawing>
          <wp:inline distT="0" distB="0" distL="0" distR="0">
            <wp:extent cx="5501640" cy="1341370"/>
            <wp:effectExtent l="0" t="0" r="10160" b="508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LUS.jpg"/>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18108"/>
                    <a:stretch/>
                  </pic:blipFill>
                  <pic:spPr bwMode="auto">
                    <a:xfrm>
                      <a:off x="0" y="0"/>
                      <a:ext cx="5514086" cy="13444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2E2C53" w:rsidRPr="00754335" w:rsidRDefault="002E2C53" w:rsidP="002E2C53">
      <w:pPr>
        <w:spacing w:before="1800"/>
        <w:jc w:val="center"/>
        <w:sectPr w:rsidR="002E2C53" w:rsidRPr="00754335" w:rsidSect="002F78C0">
          <w:footerReference w:type="default" r:id="rId12"/>
          <w:pgSz w:w="11906" w:h="16838"/>
          <w:pgMar w:top="1417" w:right="1134" w:bottom="1134" w:left="1134" w:header="708" w:footer="708" w:gutter="0"/>
          <w:pgBorders w:offsetFrom="page">
            <w:top w:val="outset" w:sz="6" w:space="24" w:color="1F497D" w:themeColor="text2"/>
            <w:left w:val="outset" w:sz="6" w:space="24" w:color="1F497D" w:themeColor="text2"/>
            <w:bottom w:val="inset" w:sz="6" w:space="24" w:color="1F497D" w:themeColor="text2"/>
            <w:right w:val="inset" w:sz="6" w:space="24" w:color="1F497D" w:themeColor="text2"/>
          </w:pgBorders>
          <w:cols w:space="708"/>
          <w:docGrid w:linePitch="360"/>
        </w:sectPr>
      </w:pPr>
    </w:p>
    <w:p w:rsidR="002E2C53" w:rsidRDefault="002E2C53" w:rsidP="002E2C53">
      <w:pPr>
        <w:spacing w:after="0" w:line="240" w:lineRule="auto"/>
        <w:ind w:left="317" w:right="176"/>
        <w:jc w:val="center"/>
        <w:rPr>
          <w:rFonts w:cs="Segoe UI"/>
          <w:b/>
          <w:color w:val="404040" w:themeColor="text1" w:themeTint="BF"/>
        </w:rPr>
      </w:pPr>
    </w:p>
    <w:p w:rsidR="00382900" w:rsidRDefault="00382900" w:rsidP="00AE0E82">
      <w:pPr>
        <w:tabs>
          <w:tab w:val="left" w:pos="284"/>
        </w:tabs>
        <w:autoSpaceDE w:val="0"/>
        <w:autoSpaceDN w:val="0"/>
        <w:adjustRightInd w:val="0"/>
        <w:spacing w:after="120" w:line="240" w:lineRule="auto"/>
        <w:jc w:val="center"/>
        <w:rPr>
          <w:rFonts w:cs="Verdana"/>
          <w:b/>
          <w:sz w:val="36"/>
          <w:szCs w:val="36"/>
        </w:rPr>
      </w:pPr>
      <w:r w:rsidRPr="00382900">
        <w:rPr>
          <w:rFonts w:cs="Verdana"/>
          <w:b/>
          <w:sz w:val="36"/>
          <w:szCs w:val="36"/>
        </w:rPr>
        <w:t>Prestazioni Oggetto di Accreditamento</w:t>
      </w:r>
    </w:p>
    <w:p w:rsidR="00382900" w:rsidRPr="00382900" w:rsidRDefault="00382900" w:rsidP="00AE0E82">
      <w:pPr>
        <w:tabs>
          <w:tab w:val="left" w:pos="284"/>
        </w:tabs>
        <w:autoSpaceDE w:val="0"/>
        <w:autoSpaceDN w:val="0"/>
        <w:adjustRightInd w:val="0"/>
        <w:spacing w:after="120" w:line="240" w:lineRule="auto"/>
        <w:jc w:val="center"/>
        <w:rPr>
          <w:rFonts w:cs="Verdana"/>
          <w:b/>
          <w:sz w:val="36"/>
          <w:szCs w:val="36"/>
        </w:rPr>
      </w:pPr>
      <w:r>
        <w:rPr>
          <w:rFonts w:cs="Verdana"/>
          <w:b/>
          <w:sz w:val="36"/>
          <w:szCs w:val="36"/>
        </w:rPr>
        <w:t>Servizi ed Interventi HCP 2017</w:t>
      </w:r>
    </w:p>
    <w:p w:rsidR="00382900" w:rsidRPr="00F106D1" w:rsidRDefault="00382900" w:rsidP="00AE0E82">
      <w:pPr>
        <w:pStyle w:val="Paragrafoelenco"/>
        <w:numPr>
          <w:ilvl w:val="0"/>
          <w:numId w:val="45"/>
        </w:numPr>
        <w:tabs>
          <w:tab w:val="left" w:pos="284"/>
        </w:tabs>
        <w:autoSpaceDE w:val="0"/>
        <w:autoSpaceDN w:val="0"/>
        <w:adjustRightInd w:val="0"/>
        <w:spacing w:after="120" w:line="240" w:lineRule="auto"/>
        <w:jc w:val="both"/>
        <w:rPr>
          <w:rFonts w:asciiTheme="minorHAnsi" w:hAnsiTheme="minorHAnsi" w:cs="Verdana"/>
          <w:sz w:val="20"/>
          <w:szCs w:val="20"/>
        </w:rPr>
      </w:pPr>
      <w:r w:rsidRPr="00F106D1">
        <w:rPr>
          <w:rFonts w:asciiTheme="minorHAnsi" w:hAnsiTheme="minorHAnsi" w:cs="Verdana"/>
          <w:b/>
          <w:bCs/>
          <w:sz w:val="20"/>
          <w:szCs w:val="20"/>
        </w:rPr>
        <w:t xml:space="preserve">Servizi professionali domiciliari resi da operatori socio-sanitari ed educatori professionali: </w:t>
      </w:r>
      <w:r w:rsidRPr="00F106D1">
        <w:rPr>
          <w:rFonts w:asciiTheme="minorHAnsi" w:hAnsiTheme="minorHAnsi" w:cs="Verdana"/>
          <w:sz w:val="20"/>
          <w:szCs w:val="20"/>
        </w:rPr>
        <w:t xml:space="preserve">Interventi integrativi e complementari svolti da operatori socio-sanitari ed educatori professionali. E’ escluso l’intervento di natura professionale sanitaria.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1"/>
        <w:gridCol w:w="3176"/>
        <w:gridCol w:w="5762"/>
      </w:tblGrid>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A.1</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Servizi socio-sanitari</w:t>
            </w:r>
          </w:p>
        </w:tc>
      </w:tr>
      <w:tr w:rsidR="00382900" w:rsidRPr="00F106D1" w:rsidTr="00AE0E82">
        <w:trPr>
          <w:trHeight w:val="24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A.2</w:t>
            </w:r>
          </w:p>
        </w:tc>
        <w:tc>
          <w:tcPr>
            <w:tcW w:w="1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Servizi educativi professionali</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pStyle w:val="Paragrafoelenco"/>
        <w:numPr>
          <w:ilvl w:val="0"/>
          <w:numId w:val="45"/>
        </w:numPr>
        <w:tabs>
          <w:tab w:val="left" w:pos="284"/>
        </w:tabs>
        <w:autoSpaceDE w:val="0"/>
        <w:autoSpaceDN w:val="0"/>
        <w:adjustRightInd w:val="0"/>
        <w:spacing w:after="120" w:line="240" w:lineRule="auto"/>
        <w:jc w:val="both"/>
        <w:rPr>
          <w:rFonts w:asciiTheme="minorHAnsi" w:hAnsiTheme="minorHAnsi" w:cs="Verdana"/>
          <w:sz w:val="20"/>
          <w:szCs w:val="20"/>
        </w:rPr>
      </w:pPr>
      <w:r w:rsidRPr="00F106D1">
        <w:rPr>
          <w:rFonts w:asciiTheme="minorHAnsi" w:hAnsiTheme="minorHAnsi" w:cs="Verdana"/>
          <w:b/>
          <w:bCs/>
          <w:sz w:val="20"/>
          <w:szCs w:val="20"/>
        </w:rPr>
        <w:t xml:space="preserve">Altri servizi professionali domiciliari: </w:t>
      </w:r>
      <w:r w:rsidRPr="00F106D1">
        <w:rPr>
          <w:rFonts w:asciiTheme="minorHAnsi" w:hAnsiTheme="minorHAnsi" w:cs="Verdana"/>
          <w:sz w:val="20"/>
          <w:szCs w:val="20"/>
        </w:rPr>
        <w:t xml:space="preserve">Servizi professionali resi da psicologi, come supporto alla famiglia, da fisioterapisti, logopedisti.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1"/>
        <w:gridCol w:w="3176"/>
        <w:gridCol w:w="5762"/>
      </w:tblGrid>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B.1</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color w:val="404040" w:themeColor="text1" w:themeTint="BF"/>
                <w:sz w:val="20"/>
                <w:szCs w:val="20"/>
              </w:rPr>
              <w:t xml:space="preserve">Servizi di supporto psicologico </w:t>
            </w:r>
          </w:p>
        </w:tc>
      </w:tr>
      <w:tr w:rsidR="00382900" w:rsidRPr="00F106D1" w:rsidTr="00AE0E82">
        <w:trPr>
          <w:trHeight w:val="240"/>
        </w:trPr>
        <w:tc>
          <w:tcPr>
            <w:tcW w:w="430"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B.2</w:t>
            </w:r>
          </w:p>
        </w:tc>
        <w:tc>
          <w:tcPr>
            <w:tcW w:w="1624"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Supporto fisioterapico</w:t>
            </w:r>
          </w:p>
        </w:tc>
      </w:tr>
      <w:tr w:rsidR="00382900" w:rsidRPr="00F106D1" w:rsidTr="00AE0E82">
        <w:trPr>
          <w:trHeight w:val="24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B.3</w:t>
            </w:r>
          </w:p>
        </w:tc>
        <w:tc>
          <w:tcPr>
            <w:tcW w:w="16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Servizi di logopedia</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pStyle w:val="Paragrafoelenco"/>
        <w:numPr>
          <w:ilvl w:val="0"/>
          <w:numId w:val="45"/>
        </w:numPr>
        <w:tabs>
          <w:tab w:val="left" w:pos="284"/>
        </w:tabs>
        <w:autoSpaceDE w:val="0"/>
        <w:autoSpaceDN w:val="0"/>
        <w:adjustRightInd w:val="0"/>
        <w:spacing w:after="120" w:line="240" w:lineRule="auto"/>
        <w:jc w:val="both"/>
        <w:rPr>
          <w:rFonts w:asciiTheme="minorHAnsi" w:hAnsiTheme="minorHAnsi" w:cs="Verdana"/>
          <w:sz w:val="20"/>
          <w:szCs w:val="20"/>
        </w:rPr>
      </w:pPr>
      <w:r w:rsidRPr="00F106D1">
        <w:rPr>
          <w:rFonts w:asciiTheme="minorHAnsi" w:hAnsiTheme="minorHAnsi" w:cs="Verdana"/>
          <w:b/>
          <w:bCs/>
          <w:sz w:val="20"/>
          <w:szCs w:val="20"/>
        </w:rPr>
        <w:t xml:space="preserve">Servizi e strutture a carattere extra domiciliare: </w:t>
      </w:r>
      <w:r w:rsidRPr="00F106D1">
        <w:rPr>
          <w:rFonts w:asciiTheme="minorHAnsi" w:hAnsiTheme="minorHAnsi" w:cs="Verdana"/>
          <w:sz w:val="20"/>
          <w:szCs w:val="20"/>
        </w:rPr>
        <w:t xml:space="preserve">Interventi integrativi e complementari di natura non sanitaria, per la crescita delle capacità relazionali o cognitive, il potenziamento delle abilità, e la prevenzione e il rallentamento della degenerazione che incide sul livello di non autosufficienza, da svolgersi esclusivamente presso centri socio educativi riabilitativi diurni per disabili, centri diurni per anziani, centri di aggregazione giovanile, centri per l’infanzia.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1"/>
        <w:gridCol w:w="3176"/>
        <w:gridCol w:w="5762"/>
      </w:tblGrid>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C.1</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Centri semi residenziali per anziani</w:t>
            </w:r>
          </w:p>
        </w:tc>
      </w:tr>
      <w:tr w:rsidR="00382900" w:rsidRPr="00F106D1" w:rsidTr="00AE0E82">
        <w:trPr>
          <w:trHeight w:val="240"/>
        </w:trPr>
        <w:tc>
          <w:tcPr>
            <w:tcW w:w="430"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C.2</w:t>
            </w:r>
          </w:p>
        </w:tc>
        <w:tc>
          <w:tcPr>
            <w:tcW w:w="1624"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Centri socio educativi diurni</w:t>
            </w:r>
          </w:p>
        </w:tc>
      </w:tr>
    </w:tbl>
    <w:p w:rsidR="00382900" w:rsidRPr="00F106D1" w:rsidRDefault="00382900" w:rsidP="00AE0E82">
      <w:pPr>
        <w:tabs>
          <w:tab w:val="left" w:pos="284"/>
        </w:tabs>
        <w:autoSpaceDE w:val="0"/>
        <w:autoSpaceDN w:val="0"/>
        <w:adjustRightInd w:val="0"/>
        <w:spacing w:after="120" w:line="240" w:lineRule="auto"/>
        <w:jc w:val="both"/>
        <w:rPr>
          <w:rFonts w:cs="Bookman Old Style"/>
          <w:color w:val="1F497D" w:themeColor="text2"/>
          <w:sz w:val="20"/>
          <w:szCs w:val="20"/>
        </w:rPr>
      </w:pPr>
    </w:p>
    <w:p w:rsidR="00382900" w:rsidRPr="00F106D1" w:rsidRDefault="00382900" w:rsidP="00AE0E82">
      <w:pPr>
        <w:pStyle w:val="Paragrafoelenco"/>
        <w:numPr>
          <w:ilvl w:val="0"/>
          <w:numId w:val="45"/>
        </w:numPr>
        <w:tabs>
          <w:tab w:val="left" w:pos="284"/>
        </w:tabs>
        <w:autoSpaceDE w:val="0"/>
        <w:autoSpaceDN w:val="0"/>
        <w:adjustRightInd w:val="0"/>
        <w:spacing w:after="120" w:line="240" w:lineRule="auto"/>
        <w:jc w:val="both"/>
        <w:rPr>
          <w:rFonts w:asciiTheme="minorHAnsi" w:hAnsiTheme="minorHAnsi" w:cs="Verdana"/>
          <w:sz w:val="20"/>
          <w:szCs w:val="20"/>
        </w:rPr>
      </w:pPr>
      <w:r w:rsidRPr="00F106D1">
        <w:rPr>
          <w:rFonts w:asciiTheme="minorHAnsi" w:hAnsiTheme="minorHAnsi" w:cs="Verdana"/>
          <w:b/>
          <w:bCs/>
          <w:sz w:val="20"/>
          <w:szCs w:val="20"/>
        </w:rPr>
        <w:t xml:space="preserve">Sollievo: </w:t>
      </w:r>
      <w:r w:rsidRPr="00F106D1">
        <w:rPr>
          <w:rFonts w:asciiTheme="minorHAnsi" w:hAnsiTheme="minorHAnsi" w:cs="Verdana"/>
          <w:sz w:val="20"/>
          <w:szCs w:val="20"/>
        </w:rPr>
        <w:t>A favore del nucleo famigliare, per il recupero delle energie psicofisiche necessarie all’assistenza del beneficiario, interventi di sollievo domiciliare, diurna extra domiciliare e residenziale, qualora l’incapacità funzionale non è integralmente soddisfatta dai “servizi pubblici”, ma è integrata da uno o più famigliari conviventi o non conviventi attraverso le cosiddette “cure famigliari”.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1"/>
        <w:gridCol w:w="3176"/>
        <w:gridCol w:w="5762"/>
      </w:tblGrid>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D.1</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Sollievo Domiciliare</w:t>
            </w:r>
          </w:p>
        </w:tc>
      </w:tr>
      <w:tr w:rsidR="00382900" w:rsidRPr="00F106D1" w:rsidTr="00AE0E82">
        <w:trPr>
          <w:trHeight w:val="240"/>
        </w:trPr>
        <w:tc>
          <w:tcPr>
            <w:tcW w:w="430"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D.2</w:t>
            </w:r>
          </w:p>
        </w:tc>
        <w:tc>
          <w:tcPr>
            <w:tcW w:w="1624"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Sollievo diurno extra domiciliare</w:t>
            </w:r>
          </w:p>
        </w:tc>
      </w:tr>
      <w:tr w:rsidR="00382900" w:rsidRPr="00F106D1" w:rsidTr="00AE0E82">
        <w:trPr>
          <w:trHeight w:val="240"/>
        </w:trPr>
        <w:tc>
          <w:tcPr>
            <w:tcW w:w="430"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D.3</w:t>
            </w:r>
          </w:p>
        </w:tc>
        <w:tc>
          <w:tcPr>
            <w:tcW w:w="1624"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Sollievo residenziale</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tabs>
          <w:tab w:val="left" w:pos="284"/>
        </w:tabs>
        <w:autoSpaceDE w:val="0"/>
        <w:autoSpaceDN w:val="0"/>
        <w:adjustRightInd w:val="0"/>
        <w:spacing w:after="120" w:line="240" w:lineRule="auto"/>
        <w:ind w:left="284"/>
        <w:jc w:val="both"/>
        <w:rPr>
          <w:rFonts w:cs="Verdana"/>
          <w:sz w:val="20"/>
          <w:szCs w:val="20"/>
        </w:rPr>
      </w:pPr>
      <w:r w:rsidRPr="00F106D1">
        <w:rPr>
          <w:rFonts w:cs="Verdana"/>
          <w:b/>
          <w:bCs/>
          <w:sz w:val="20"/>
          <w:szCs w:val="20"/>
        </w:rPr>
        <w:t xml:space="preserve">E) Trasferimento assistito: </w:t>
      </w:r>
      <w:r w:rsidRPr="00F106D1">
        <w:rPr>
          <w:rFonts w:cs="Verdana"/>
          <w:sz w:val="20"/>
          <w:szCs w:val="20"/>
        </w:rPr>
        <w:t xml:space="preserve">Servizi di accompagnamento, trasporto o trasferimento assistito per specifici e particolari necessità (visite mediche, accesso al centro diurno etc.), articolati in trasporto collettivo/individuale senza assistenza, con assistenza, con assistenza carrozzato e trasporto barellato.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1"/>
        <w:gridCol w:w="3176"/>
        <w:gridCol w:w="5762"/>
      </w:tblGrid>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E.1</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Trasporto sociale senza assistenza</w:t>
            </w:r>
          </w:p>
        </w:tc>
      </w:tr>
      <w:tr w:rsidR="00382900" w:rsidRPr="00F106D1" w:rsidTr="00AE0E82">
        <w:trPr>
          <w:trHeight w:val="240"/>
        </w:trPr>
        <w:tc>
          <w:tcPr>
            <w:tcW w:w="430"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E.2</w:t>
            </w:r>
          </w:p>
        </w:tc>
        <w:tc>
          <w:tcPr>
            <w:tcW w:w="1624" w:type="pct"/>
            <w:shd w:val="clear" w:color="auto" w:fill="auto"/>
            <w:noWrap/>
            <w:vAlign w:val="bottom"/>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Trasporto sociale con assistenza</w:t>
            </w:r>
          </w:p>
        </w:tc>
      </w:tr>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E.3</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Trasporto sociale carrozzato</w:t>
            </w:r>
          </w:p>
        </w:tc>
      </w:tr>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E.4</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Trasporto sociale barellato</w:t>
            </w:r>
          </w:p>
        </w:tc>
      </w:tr>
    </w:tbl>
    <w:p w:rsidR="00382900" w:rsidRPr="00F106D1" w:rsidRDefault="00382900" w:rsidP="00AE0E82">
      <w:pPr>
        <w:tabs>
          <w:tab w:val="left" w:pos="284"/>
        </w:tabs>
        <w:autoSpaceDE w:val="0"/>
        <w:autoSpaceDN w:val="0"/>
        <w:adjustRightInd w:val="0"/>
        <w:spacing w:after="120" w:line="240" w:lineRule="auto"/>
        <w:jc w:val="both"/>
        <w:rPr>
          <w:rFonts w:cs="Bookman Old Style"/>
          <w:color w:val="1F497D" w:themeColor="text2"/>
          <w:sz w:val="20"/>
          <w:szCs w:val="20"/>
        </w:rPr>
      </w:pPr>
    </w:p>
    <w:p w:rsidR="00382900" w:rsidRPr="00F106D1" w:rsidRDefault="00382900" w:rsidP="00AE0E82">
      <w:pPr>
        <w:tabs>
          <w:tab w:val="left" w:pos="284"/>
        </w:tabs>
        <w:autoSpaceDE w:val="0"/>
        <w:autoSpaceDN w:val="0"/>
        <w:adjustRightInd w:val="0"/>
        <w:spacing w:after="120" w:line="240" w:lineRule="auto"/>
        <w:ind w:left="284"/>
        <w:jc w:val="both"/>
        <w:rPr>
          <w:rFonts w:cs="Verdana"/>
          <w:sz w:val="20"/>
          <w:szCs w:val="20"/>
        </w:rPr>
      </w:pPr>
      <w:r w:rsidRPr="00F106D1">
        <w:rPr>
          <w:rFonts w:cs="Verdana"/>
          <w:b/>
          <w:bCs/>
          <w:sz w:val="20"/>
          <w:szCs w:val="20"/>
        </w:rPr>
        <w:t xml:space="preserve">F)Pasto: </w:t>
      </w:r>
      <w:r w:rsidRPr="00F106D1">
        <w:rPr>
          <w:rFonts w:cs="Verdana"/>
          <w:sz w:val="20"/>
          <w:szCs w:val="20"/>
        </w:rPr>
        <w:t xml:space="preserve">Servizio di consegna a domicilio, esclusa fornitura.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1"/>
        <w:gridCol w:w="3176"/>
        <w:gridCol w:w="5762"/>
      </w:tblGrid>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F.1</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Consegna pasti, alimenti e medicine a domicilio</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tabs>
          <w:tab w:val="left" w:pos="284"/>
        </w:tabs>
        <w:autoSpaceDE w:val="0"/>
        <w:autoSpaceDN w:val="0"/>
        <w:adjustRightInd w:val="0"/>
        <w:spacing w:after="120" w:line="240" w:lineRule="auto"/>
        <w:ind w:left="284"/>
        <w:jc w:val="both"/>
        <w:rPr>
          <w:rFonts w:cs="Verdana"/>
          <w:sz w:val="20"/>
          <w:szCs w:val="20"/>
        </w:rPr>
      </w:pPr>
      <w:r w:rsidRPr="00F106D1">
        <w:rPr>
          <w:rFonts w:cs="Verdana"/>
          <w:b/>
          <w:bCs/>
          <w:sz w:val="20"/>
          <w:szCs w:val="20"/>
        </w:rPr>
        <w:t xml:space="preserve">G)Supporti: </w:t>
      </w:r>
      <w:r w:rsidRPr="00F106D1">
        <w:rPr>
          <w:rFonts w:cs="Verdana"/>
          <w:sz w:val="20"/>
          <w:szCs w:val="20"/>
        </w:rPr>
        <w:t xml:space="preserve">le protesi e gli ausili inerenti le menomazioni di tipo funzionale permanenti (compresi pannoloni per incontinenti, traverse, letti e materassi ortopedici antidecubito e terapeutici, cuscini jerico e cuscini antidecubito per sedie a rotelle o carrozzine eccetera);  gli apparecchi per facilitare l’audizione ai sordi o la masticazione e altri apparecchi da tenere in mano, da portare sulla persona o da inserire nell’organismo, per compensare una deficienza o una infermità;  le poltrone e i veicoli simili per invalidi, anche con motore o altro meccanismo di </w:t>
      </w:r>
      <w:r w:rsidRPr="00F106D1">
        <w:rPr>
          <w:rFonts w:cs="Verdana"/>
          <w:sz w:val="20"/>
          <w:szCs w:val="20"/>
        </w:rPr>
        <w:lastRenderedPageBreak/>
        <w:t>propulsione, compresi i servoscala e altri mezzi simili adatti al superamento di barriere architettoniche per soggetti con ridotte o impedite capacità motorie; strumentazioni tecnologiche ed informatiche per la sicurezza dell'ambiente domestico e lo svolgimento delle attività quotidiane;  ausili, attrezzature e arredi personalizzati che permettono di risolvere le esigenze di fruibilità della propria abitazione;  attrezzature tecnologicamente idonee per avviare e svolgere attività di lavoro, studio e riabilitazione nel proprio alloggio, qualora la gravità della disabilità non consenta lo svolgimento di tali attività in sedi esterne;  l'adattamento di veicoli ad uso privato, utilizzati per la mobilità di beneficiari gravemente disabili, per la modifica degli strumenti di guida;  la realizzazione di opere direttamente finalizzate al superamento e all'eliminazione di barriere architettoniche in edifici già esistenti adibiti ad abitazioni private.  Qualsiasi altra fornitura ed installazione a domicilio di dotazioni e attrezzature (ausili) o strumenti tecnologici di domotica, non finanziati da altre leggi nazionali o regionali vigenti, per la mobilità e l'autonomia, per la gestione dell'ambiente domestico e delle comunicazioni, tali da ridurre il grado di non autosufficienza, il livello di bisogno assistenziale e il rischio di degenerazione ulteriore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1"/>
        <w:gridCol w:w="3176"/>
        <w:gridCol w:w="5762"/>
      </w:tblGrid>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G.1</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Fornitura ausili e presidi</w:t>
            </w:r>
          </w:p>
        </w:tc>
      </w:tr>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G.2</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Fornitura strumenti di domotica</w:t>
            </w:r>
          </w:p>
        </w:tc>
      </w:tr>
      <w:tr w:rsidR="00382900" w:rsidRPr="00F106D1" w:rsidTr="00AE0E82">
        <w:trPr>
          <w:trHeight w:val="240"/>
        </w:trPr>
        <w:tc>
          <w:tcPr>
            <w:tcW w:w="430"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G.3</w:t>
            </w:r>
          </w:p>
        </w:tc>
        <w:tc>
          <w:tcPr>
            <w:tcW w:w="1624"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Interventi di accessibilità domiciliare</w:t>
            </w:r>
          </w:p>
        </w:tc>
      </w:tr>
      <w:tr w:rsidR="005F471C" w:rsidRPr="00F106D1" w:rsidTr="00AE0E82">
        <w:trPr>
          <w:trHeight w:val="240"/>
        </w:trPr>
        <w:tc>
          <w:tcPr>
            <w:tcW w:w="430" w:type="pct"/>
            <w:shd w:val="clear" w:color="auto" w:fill="auto"/>
            <w:noWrap/>
            <w:vAlign w:val="bottom"/>
          </w:tcPr>
          <w:p w:rsidR="005F471C" w:rsidRPr="00F106D1" w:rsidRDefault="005F471C" w:rsidP="00382900">
            <w:pPr>
              <w:spacing w:after="0" w:line="240" w:lineRule="auto"/>
              <w:rPr>
                <w:rFonts w:eastAsia="Times New Roman" w:cs="Calibri"/>
                <w:color w:val="404040" w:themeColor="text1" w:themeTint="BF"/>
                <w:sz w:val="20"/>
                <w:szCs w:val="20"/>
                <w:lang w:eastAsia="it-IT"/>
              </w:rPr>
            </w:pPr>
            <w:r>
              <w:rPr>
                <w:rFonts w:eastAsia="Times New Roman" w:cs="Calibri"/>
                <w:color w:val="404040" w:themeColor="text1" w:themeTint="BF"/>
                <w:sz w:val="20"/>
                <w:szCs w:val="20"/>
                <w:lang w:eastAsia="it-IT"/>
              </w:rPr>
              <w:t>G.4</w:t>
            </w:r>
          </w:p>
        </w:tc>
        <w:tc>
          <w:tcPr>
            <w:tcW w:w="1624" w:type="pct"/>
            <w:shd w:val="clear" w:color="auto" w:fill="auto"/>
            <w:noWrap/>
            <w:vAlign w:val="bottom"/>
          </w:tcPr>
          <w:p w:rsidR="005F471C" w:rsidRPr="00F106D1" w:rsidRDefault="005F471C" w:rsidP="00382900">
            <w:pPr>
              <w:spacing w:after="0" w:line="240" w:lineRule="auto"/>
              <w:rPr>
                <w:rFonts w:eastAsia="Times New Roman" w:cs="Calibri"/>
                <w:color w:val="404040" w:themeColor="text1" w:themeTint="BF"/>
                <w:sz w:val="20"/>
                <w:szCs w:val="20"/>
                <w:lang w:eastAsia="it-IT"/>
              </w:rPr>
            </w:pPr>
          </w:p>
        </w:tc>
        <w:tc>
          <w:tcPr>
            <w:tcW w:w="2946" w:type="pct"/>
            <w:shd w:val="clear" w:color="auto" w:fill="auto"/>
            <w:vAlign w:val="center"/>
          </w:tcPr>
          <w:p w:rsidR="005F471C" w:rsidRPr="005F471C" w:rsidRDefault="005F471C" w:rsidP="00382900">
            <w:pPr>
              <w:spacing w:after="0" w:line="240" w:lineRule="auto"/>
              <w:rPr>
                <w:rFonts w:eastAsia="Times New Roman" w:cs="Calibri"/>
                <w:color w:val="404040" w:themeColor="text1" w:themeTint="BF"/>
                <w:sz w:val="20"/>
                <w:szCs w:val="20"/>
                <w:lang w:eastAsia="it-IT"/>
              </w:rPr>
            </w:pPr>
            <w:r w:rsidRPr="005F471C">
              <w:rPr>
                <w:rFonts w:cs="Segoe UI"/>
                <w:color w:val="404040" w:themeColor="text1" w:themeTint="BF"/>
                <w:sz w:val="20"/>
                <w:szCs w:val="20"/>
              </w:rPr>
              <w:t>Interventi di adattabilità veicoli</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tabs>
          <w:tab w:val="left" w:pos="284"/>
        </w:tabs>
        <w:autoSpaceDE w:val="0"/>
        <w:autoSpaceDN w:val="0"/>
        <w:adjustRightInd w:val="0"/>
        <w:spacing w:after="120" w:line="240" w:lineRule="auto"/>
        <w:ind w:left="284"/>
        <w:jc w:val="both"/>
        <w:rPr>
          <w:rFonts w:cs="Verdana"/>
          <w:sz w:val="20"/>
          <w:szCs w:val="20"/>
        </w:rPr>
      </w:pPr>
      <w:r w:rsidRPr="00F106D1">
        <w:rPr>
          <w:rFonts w:cs="Verdana"/>
          <w:b/>
          <w:bCs/>
          <w:sz w:val="20"/>
          <w:szCs w:val="20"/>
        </w:rPr>
        <w:t xml:space="preserve">H) Percorsi di integrazione scolastica: </w:t>
      </w:r>
      <w:r w:rsidRPr="00F106D1">
        <w:rPr>
          <w:rFonts w:cs="Verdana"/>
          <w:sz w:val="20"/>
          <w:szCs w:val="20"/>
        </w:rPr>
        <w:t xml:space="preserve">Servizi di assistenza specialistica </w:t>
      </w:r>
      <w:r w:rsidRPr="00F106D1">
        <w:rPr>
          <w:rFonts w:cs="Verdana"/>
          <w:i/>
          <w:iCs/>
          <w:sz w:val="20"/>
          <w:szCs w:val="20"/>
        </w:rPr>
        <w:t>ad personam</w:t>
      </w:r>
      <w:r w:rsidRPr="00F106D1">
        <w:rPr>
          <w:rFonts w:cs="Verdana"/>
          <w:sz w:val="20"/>
          <w:szCs w:val="20"/>
        </w:rPr>
        <w:t>in favore di studenti con disabilità volti a favorire l’autonomia e la comunicazione, così come indentificati dall’articolo 13, comma 3 della Legge 104/1992.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5"/>
        <w:gridCol w:w="2384"/>
        <w:gridCol w:w="6810"/>
      </w:tblGrid>
      <w:tr w:rsidR="00382900" w:rsidRPr="00F106D1" w:rsidTr="00AE0E82">
        <w:trPr>
          <w:trHeight w:val="240"/>
        </w:trPr>
        <w:tc>
          <w:tcPr>
            <w:tcW w:w="299"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H.1</w:t>
            </w:r>
          </w:p>
        </w:tc>
        <w:tc>
          <w:tcPr>
            <w:tcW w:w="1219"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3482"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Servizi assistenza educativa e alla comunicazione</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pStyle w:val="Paragrafoelenco"/>
        <w:numPr>
          <w:ilvl w:val="0"/>
          <w:numId w:val="46"/>
        </w:numPr>
        <w:tabs>
          <w:tab w:val="left" w:pos="284"/>
        </w:tabs>
        <w:autoSpaceDE w:val="0"/>
        <w:autoSpaceDN w:val="0"/>
        <w:adjustRightInd w:val="0"/>
        <w:spacing w:after="120" w:line="240" w:lineRule="auto"/>
        <w:ind w:left="284" w:hanging="11"/>
        <w:jc w:val="both"/>
        <w:rPr>
          <w:rFonts w:asciiTheme="minorHAnsi" w:hAnsiTheme="minorHAnsi" w:cs="Verdana"/>
          <w:sz w:val="20"/>
          <w:szCs w:val="20"/>
        </w:rPr>
      </w:pPr>
      <w:r w:rsidRPr="00F106D1">
        <w:rPr>
          <w:rFonts w:asciiTheme="minorHAnsi" w:hAnsiTheme="minorHAnsi" w:cs="Verdana"/>
          <w:b/>
          <w:bCs/>
          <w:sz w:val="20"/>
          <w:szCs w:val="20"/>
        </w:rPr>
        <w:t>Servizi di intervento per la valorizzazione delle diverse abilità e per l’inserimento occupazionale.</w:t>
      </w:r>
      <w:r w:rsidRPr="00F106D1">
        <w:rPr>
          <w:rFonts w:asciiTheme="minorHAnsi" w:hAnsiTheme="minorHAnsi" w:cs="Verdana"/>
          <w:sz w:val="20"/>
          <w:szCs w:val="20"/>
        </w:rPr>
        <w:t xml:space="preserve"> Servizi rivolti a persone in età da lavoro di ausilio alla ricerca di un’occupazione idonea rispetto alle abilità e capacità personali ovvero di orientamento per intraprendere un percorso formativo finalizzato all’acquisizione di competenze necessarie all’inserimento nel mondo del lavoro avendo riguardo dei limiti legati alla condizione di non autosufficienza. Servizi rivolti a valorizzare le diverse abilità della persona non autosufficiente anche non propriamente finalizzate alla percezione di un guadagno.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7"/>
        <w:gridCol w:w="2267"/>
        <w:gridCol w:w="6875"/>
      </w:tblGrid>
      <w:tr w:rsidR="00382900" w:rsidRPr="00F106D1" w:rsidTr="00AE0E82">
        <w:trPr>
          <w:trHeight w:val="240"/>
        </w:trPr>
        <w:tc>
          <w:tcPr>
            <w:tcW w:w="326"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I.1</w:t>
            </w:r>
          </w:p>
        </w:tc>
        <w:tc>
          <w:tcPr>
            <w:tcW w:w="1159"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3515"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cs="Verdana"/>
                <w:bCs/>
                <w:sz w:val="20"/>
                <w:szCs w:val="20"/>
              </w:rPr>
              <w:t>Servizi di intervento per la valorizzazione delle diverse abilità e per l’inserimento occupazionale</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tabs>
          <w:tab w:val="left" w:pos="284"/>
        </w:tabs>
        <w:autoSpaceDE w:val="0"/>
        <w:autoSpaceDN w:val="0"/>
        <w:adjustRightInd w:val="0"/>
        <w:spacing w:after="120" w:line="240" w:lineRule="auto"/>
        <w:ind w:left="284"/>
        <w:jc w:val="both"/>
        <w:rPr>
          <w:rFonts w:cs="Verdana"/>
          <w:sz w:val="20"/>
          <w:szCs w:val="20"/>
        </w:rPr>
      </w:pPr>
      <w:r w:rsidRPr="00F106D1">
        <w:rPr>
          <w:rFonts w:cs="Verdana"/>
          <w:b/>
          <w:bCs/>
          <w:sz w:val="20"/>
          <w:szCs w:val="20"/>
        </w:rPr>
        <w:t>L) Servizi per minori affetti da autismo.</w:t>
      </w:r>
      <w:r w:rsidRPr="00F106D1">
        <w:rPr>
          <w:rFonts w:cs="Verdana"/>
          <w:sz w:val="20"/>
          <w:szCs w:val="20"/>
        </w:rPr>
        <w:t xml:space="preserve"> Servizi specialistici finalizzati al potenziamento e alla crescita delle capacità relazionali ed emotive di minori affetti da autismo.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5"/>
        <w:gridCol w:w="2384"/>
        <w:gridCol w:w="6810"/>
      </w:tblGrid>
      <w:tr w:rsidR="00382900" w:rsidRPr="00F106D1" w:rsidTr="00AE0E82">
        <w:trPr>
          <w:trHeight w:val="240"/>
        </w:trPr>
        <w:tc>
          <w:tcPr>
            <w:tcW w:w="299"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L.1</w:t>
            </w:r>
          </w:p>
        </w:tc>
        <w:tc>
          <w:tcPr>
            <w:tcW w:w="1219"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3482"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Servizi per minori affetti da autismo</w:t>
            </w:r>
          </w:p>
        </w:tc>
      </w:tr>
    </w:tbl>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p>
    <w:p w:rsidR="00382900" w:rsidRPr="00F106D1" w:rsidRDefault="00382900" w:rsidP="00AE0E82">
      <w:pPr>
        <w:tabs>
          <w:tab w:val="left" w:pos="284"/>
        </w:tabs>
        <w:autoSpaceDE w:val="0"/>
        <w:autoSpaceDN w:val="0"/>
        <w:adjustRightInd w:val="0"/>
        <w:spacing w:after="120" w:line="240" w:lineRule="auto"/>
        <w:ind w:left="284"/>
        <w:jc w:val="both"/>
        <w:rPr>
          <w:rFonts w:cs="Bookman Old Style"/>
          <w:color w:val="1F497D" w:themeColor="text2"/>
          <w:sz w:val="20"/>
          <w:szCs w:val="20"/>
        </w:rPr>
      </w:pPr>
      <w:r w:rsidRPr="00F106D1">
        <w:rPr>
          <w:rFonts w:cs="Verdana"/>
          <w:b/>
          <w:bCs/>
          <w:sz w:val="20"/>
          <w:szCs w:val="20"/>
        </w:rPr>
        <w:t>N) Servizio di attività sportive rivolte a diversamente abili.</w:t>
      </w:r>
      <w:r w:rsidRPr="00F106D1">
        <w:rPr>
          <w:rFonts w:cs="Verdana"/>
          <w:sz w:val="20"/>
          <w:szCs w:val="20"/>
        </w:rPr>
        <w:t xml:space="preserve"> Servizi sportivi rivolti a non autosufficienti per potenziare le diverse abilità e favorire la crescita del livello di autonomia, di autostima, di capacità relazionali e di gestione dell’emotività.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5"/>
        <w:gridCol w:w="2384"/>
        <w:gridCol w:w="6810"/>
      </w:tblGrid>
      <w:tr w:rsidR="00382900" w:rsidRPr="00F106D1" w:rsidTr="00AE0E82">
        <w:trPr>
          <w:trHeight w:val="240"/>
        </w:trPr>
        <w:tc>
          <w:tcPr>
            <w:tcW w:w="299"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eastAsia="Times New Roman" w:cs="Calibri"/>
                <w:color w:val="404040" w:themeColor="text1" w:themeTint="BF"/>
                <w:sz w:val="20"/>
                <w:szCs w:val="20"/>
                <w:lang w:eastAsia="it-IT"/>
              </w:rPr>
              <w:t>N.1</w:t>
            </w:r>
          </w:p>
        </w:tc>
        <w:tc>
          <w:tcPr>
            <w:tcW w:w="1219"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p>
        </w:tc>
        <w:tc>
          <w:tcPr>
            <w:tcW w:w="3482" w:type="pct"/>
            <w:shd w:val="clear" w:color="auto" w:fill="auto"/>
            <w:noWrap/>
            <w:vAlign w:val="bottom"/>
            <w:hideMark/>
          </w:tcPr>
          <w:p w:rsidR="00382900" w:rsidRPr="00F106D1" w:rsidRDefault="00382900" w:rsidP="00382900">
            <w:pPr>
              <w:spacing w:after="0" w:line="240" w:lineRule="auto"/>
              <w:rPr>
                <w:rFonts w:eastAsia="Times New Roman" w:cs="Calibri"/>
                <w:color w:val="404040" w:themeColor="text1" w:themeTint="BF"/>
                <w:sz w:val="20"/>
                <w:szCs w:val="20"/>
                <w:lang w:eastAsia="it-IT"/>
              </w:rPr>
            </w:pPr>
            <w:r w:rsidRPr="00F106D1">
              <w:rPr>
                <w:rFonts w:cs="Verdana"/>
                <w:bCs/>
                <w:sz w:val="20"/>
                <w:szCs w:val="20"/>
              </w:rPr>
              <w:t>Servizio di attività sportive rivolte a diversamente abili</w:t>
            </w:r>
          </w:p>
        </w:tc>
      </w:tr>
    </w:tbl>
    <w:p w:rsidR="00382900" w:rsidRPr="00F106D1" w:rsidRDefault="00382900" w:rsidP="00AE0E82">
      <w:pPr>
        <w:tabs>
          <w:tab w:val="left" w:pos="284"/>
        </w:tabs>
        <w:autoSpaceDE w:val="0"/>
        <w:autoSpaceDN w:val="0"/>
        <w:adjustRightInd w:val="0"/>
        <w:spacing w:after="120"/>
        <w:ind w:left="284"/>
        <w:jc w:val="both"/>
        <w:rPr>
          <w:rFonts w:cs="Bookman Old Style"/>
          <w:color w:val="404040" w:themeColor="text1" w:themeTint="BF"/>
          <w:sz w:val="20"/>
          <w:szCs w:val="20"/>
          <w:u w:val="single"/>
        </w:rPr>
      </w:pPr>
    </w:p>
    <w:p w:rsidR="00382900" w:rsidRPr="00F106D1" w:rsidRDefault="00382900" w:rsidP="00382900">
      <w:pPr>
        <w:spacing w:before="120" w:after="120"/>
        <w:jc w:val="both"/>
        <w:rPr>
          <w:rFonts w:cs="Segoe UI"/>
          <w:b/>
          <w:color w:val="404040" w:themeColor="text1" w:themeTint="BF"/>
          <w:sz w:val="20"/>
          <w:szCs w:val="20"/>
        </w:rPr>
        <w:sectPr w:rsidR="00382900" w:rsidRPr="00F106D1" w:rsidSect="002F2EBF">
          <w:headerReference w:type="default" r:id="rId13"/>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644"/>
        <w:gridCol w:w="3633"/>
        <w:gridCol w:w="1623"/>
      </w:tblGrid>
      <w:tr w:rsidR="009243EA" w:rsidRPr="00EA73EE" w:rsidTr="004B6783">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43EA" w:rsidRPr="00EA73EE" w:rsidRDefault="00A43255" w:rsidP="00AE0E82">
            <w:pPr>
              <w:spacing w:after="0" w:line="240" w:lineRule="auto"/>
              <w:jc w:val="both"/>
              <w:rPr>
                <w:rFonts w:cs="Segoe UI"/>
                <w:b/>
                <w:color w:val="404040" w:themeColor="text1" w:themeTint="BF"/>
              </w:rPr>
            </w:pPr>
            <w:r w:rsidRPr="00EA73EE">
              <w:rPr>
                <w:rFonts w:cs="Segoe UI"/>
                <w:b/>
                <w:color w:val="404040" w:themeColor="text1" w:themeTint="BF"/>
              </w:rPr>
              <w:lastRenderedPageBreak/>
              <w:t>A.</w:t>
            </w:r>
            <w:r w:rsidR="00AE0E82">
              <w:rPr>
                <w:rFonts w:cs="Segoe UI"/>
                <w:b/>
                <w:color w:val="404040" w:themeColor="text1" w:themeTint="BF"/>
              </w:rPr>
              <w:t>1</w:t>
            </w:r>
            <w:r w:rsidRPr="00EA73EE">
              <w:rPr>
                <w:rFonts w:cs="Segoe UI"/>
                <w:b/>
                <w:color w:val="404040" w:themeColor="text1" w:themeTint="BF"/>
              </w:rPr>
              <w:t xml:space="preserve"> Servizi </w:t>
            </w:r>
            <w:r w:rsidR="00AE0E82">
              <w:rPr>
                <w:rFonts w:cs="Segoe UI"/>
                <w:b/>
                <w:color w:val="404040" w:themeColor="text1" w:themeTint="BF"/>
              </w:rPr>
              <w:t>Socio Sanitari</w:t>
            </w:r>
          </w:p>
        </w:tc>
      </w:tr>
      <w:tr w:rsidR="009243EA" w:rsidRPr="00EA73EE" w:rsidTr="004B6783">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255" w:rsidRPr="00366EEF" w:rsidRDefault="00AE0E82" w:rsidP="00BB4BD6">
            <w:pPr>
              <w:pStyle w:val="Intestazione"/>
              <w:rPr>
                <w:rFonts w:asciiTheme="minorHAnsi" w:hAnsiTheme="minorHAnsi"/>
                <w:color w:val="404040" w:themeColor="text1" w:themeTint="BF"/>
                <w:sz w:val="20"/>
                <w:szCs w:val="20"/>
              </w:rPr>
            </w:pPr>
            <w:r>
              <w:rPr>
                <w:rFonts w:asciiTheme="minorHAnsi" w:hAnsiTheme="minorHAnsi"/>
                <w:color w:val="404040" w:themeColor="text1" w:themeTint="BF"/>
                <w:sz w:val="20"/>
                <w:szCs w:val="20"/>
              </w:rPr>
              <w:t>L’Operatore Socio Sanitario</w:t>
            </w:r>
            <w:r w:rsidR="00A43255" w:rsidRPr="00366EEF">
              <w:rPr>
                <w:rFonts w:asciiTheme="minorHAnsi" w:hAnsiTheme="minorHAnsi"/>
                <w:color w:val="404040" w:themeColor="text1" w:themeTint="BF"/>
                <w:sz w:val="20"/>
                <w:szCs w:val="20"/>
              </w:rPr>
              <w:t xml:space="preserve"> interviene a supporto di una o più delle seguenti ADL (Activity Daily Living):</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1. Mobilità domestica</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alla mobilità domestica nell’alzata e rimessa a letto, nella mobilità all’interno del domicilio durante la giornata, anche con l’ausilio di supporti.</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2. Igiene personale</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alla cura della propria igiene personale, di fare il bagno/doccia.</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3. Toilette</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all’uso della toilette, di pulirsi e rivestirsi. Continenza e incontinenza.</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4. Vestizione</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alla vestizione.</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5. Alimentazione</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alle fasi di alimentazione.</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6. Preparazione pasti</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alla preparazione dei pasti per il proprio consumo.</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7. Assunzione farmaci</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alla gestione di una corretta assunzione farmacologica.</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8. Faccende domestiche</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 governo della casa, delle pulizie domestiche, delle funzioni di lavanderia della propria biancheria e indumenti.</w:t>
            </w:r>
          </w:p>
          <w:p w:rsidR="00A43255" w:rsidRPr="00366EEF" w:rsidRDefault="00A43255" w:rsidP="00BB4BD6">
            <w:pPr>
              <w:spacing w:after="0" w:line="240" w:lineRule="auto"/>
              <w:rPr>
                <w:rStyle w:val="Enfasidelicata"/>
                <w:rFonts w:cstheme="minorBidi"/>
                <w:i w:val="0"/>
                <w:color w:val="404040" w:themeColor="text1" w:themeTint="BF"/>
                <w:kern w:val="0"/>
                <w:sz w:val="20"/>
                <w:szCs w:val="20"/>
              </w:rPr>
            </w:pPr>
            <w:r w:rsidRPr="00366EEF">
              <w:rPr>
                <w:color w:val="404040" w:themeColor="text1" w:themeTint="BF"/>
                <w:sz w:val="20"/>
                <w:szCs w:val="20"/>
              </w:rPr>
              <w:t>9. Riposo notturno</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e monitoraggio durante il riposo notturno.</w:t>
            </w:r>
          </w:p>
          <w:p w:rsidR="009243EA" w:rsidRPr="00366EEF" w:rsidRDefault="00A43255" w:rsidP="00BB4BD6">
            <w:pPr>
              <w:spacing w:after="0" w:line="240" w:lineRule="auto"/>
              <w:jc w:val="both"/>
              <w:rPr>
                <w:rStyle w:val="Enfasidelicata"/>
                <w:rFonts w:cstheme="minorBidi"/>
                <w:i w:val="0"/>
                <w:color w:val="404040" w:themeColor="text1" w:themeTint="BF"/>
                <w:kern w:val="0"/>
                <w:sz w:val="20"/>
                <w:szCs w:val="20"/>
              </w:rPr>
            </w:pPr>
            <w:r w:rsidRPr="00366EEF">
              <w:rPr>
                <w:color w:val="404040" w:themeColor="text1" w:themeTint="BF"/>
                <w:sz w:val="20"/>
                <w:szCs w:val="20"/>
              </w:rPr>
              <w:t>10. Attività extra domiciliare</w:t>
            </w:r>
            <w:r w:rsidR="00467FB3" w:rsidRPr="00366EEF">
              <w:rPr>
                <w:color w:val="404040" w:themeColor="text1" w:themeTint="BF"/>
                <w:sz w:val="20"/>
                <w:szCs w:val="20"/>
              </w:rPr>
              <w:t xml:space="preserve">. </w:t>
            </w:r>
            <w:r w:rsidRPr="00366EEF">
              <w:rPr>
                <w:rStyle w:val="Enfasidelicata"/>
                <w:color w:val="404040" w:themeColor="text1" w:themeTint="BF"/>
                <w:sz w:val="20"/>
                <w:szCs w:val="20"/>
              </w:rPr>
              <w:t>Assistenza alla mobilità extra domiciliare quotidiana anche per attività di socializzazione e per l’acquisto dei generi di primaria necessità.</w:t>
            </w:r>
          </w:p>
          <w:p w:rsidR="00A43255" w:rsidRPr="00366EEF" w:rsidRDefault="00F121BD" w:rsidP="00BB4BD6">
            <w:pPr>
              <w:spacing w:after="0" w:line="240" w:lineRule="auto"/>
              <w:rPr>
                <w:color w:val="404040" w:themeColor="text1" w:themeTint="BF"/>
                <w:sz w:val="20"/>
                <w:szCs w:val="20"/>
              </w:rPr>
            </w:pPr>
            <w:r w:rsidRPr="00366EEF">
              <w:rPr>
                <w:color w:val="404040" w:themeColor="text1" w:themeTint="BF"/>
                <w:sz w:val="20"/>
                <w:szCs w:val="20"/>
              </w:rPr>
              <w:t xml:space="preserve">Le prestazioni di servizio che </w:t>
            </w:r>
            <w:r w:rsidR="00A43255" w:rsidRPr="00366EEF">
              <w:rPr>
                <w:color w:val="404040" w:themeColor="text1" w:themeTint="BF"/>
                <w:sz w:val="20"/>
                <w:szCs w:val="20"/>
              </w:rPr>
              <w:t>verranno erogate sulla base del livello di assistenza scaturito dalla valutazione dei bisogni della persona,   sono riconducibili a:</w:t>
            </w:r>
          </w:p>
          <w:p w:rsidR="00A43255" w:rsidRPr="00366EEF" w:rsidRDefault="00366EEF" w:rsidP="00BB4BD6">
            <w:pPr>
              <w:pStyle w:val="Puntoelenco"/>
              <w:numPr>
                <w:ilvl w:val="0"/>
                <w:numId w:val="11"/>
              </w:numPr>
              <w:tabs>
                <w:tab w:val="left" w:pos="284"/>
              </w:tabs>
              <w:spacing w:after="0" w:line="240" w:lineRule="auto"/>
              <w:rPr>
                <w:rFonts w:asciiTheme="minorHAnsi" w:hAnsiTheme="minorHAnsi"/>
                <w:color w:val="404040" w:themeColor="text1" w:themeTint="BF"/>
                <w:sz w:val="20"/>
              </w:rPr>
            </w:pPr>
            <w:r>
              <w:rPr>
                <w:rFonts w:asciiTheme="minorHAnsi" w:hAnsiTheme="minorHAnsi"/>
                <w:b/>
                <w:color w:val="404040" w:themeColor="text1" w:themeTint="BF"/>
                <w:sz w:val="20"/>
              </w:rPr>
              <w:t>a</w:t>
            </w:r>
            <w:r w:rsidR="00A43255" w:rsidRPr="00366EEF">
              <w:rPr>
                <w:rFonts w:asciiTheme="minorHAnsi" w:hAnsiTheme="minorHAnsi"/>
                <w:b/>
                <w:color w:val="404040" w:themeColor="text1" w:themeTint="BF"/>
                <w:sz w:val="20"/>
              </w:rPr>
              <w:t>ccompagnamento</w:t>
            </w:r>
            <w:r w:rsidR="00A43255" w:rsidRPr="00366EEF">
              <w:rPr>
                <w:rFonts w:asciiTheme="minorHAnsi" w:hAnsiTheme="minorHAnsi"/>
                <w:color w:val="404040" w:themeColor="text1" w:themeTint="BF"/>
                <w:sz w:val="20"/>
              </w:rPr>
              <w:t xml:space="preserve">: viene attivato nel caso in cui la persona abbia difficoltà tali da richiedere la presenza fisica di un accompagnatore per lo svolgimento di attività essenziali; </w:t>
            </w:r>
          </w:p>
          <w:p w:rsidR="00A43255" w:rsidRPr="00366EEF" w:rsidRDefault="00366EEF" w:rsidP="00BB4BD6">
            <w:pPr>
              <w:pStyle w:val="Puntoelenco"/>
              <w:numPr>
                <w:ilvl w:val="0"/>
                <w:numId w:val="11"/>
              </w:numPr>
              <w:tabs>
                <w:tab w:val="left" w:pos="284"/>
              </w:tabs>
              <w:spacing w:after="0" w:line="240" w:lineRule="auto"/>
              <w:rPr>
                <w:rFonts w:asciiTheme="minorHAnsi" w:hAnsiTheme="minorHAnsi"/>
                <w:color w:val="404040" w:themeColor="text1" w:themeTint="BF"/>
                <w:sz w:val="20"/>
              </w:rPr>
            </w:pPr>
            <w:r>
              <w:rPr>
                <w:rFonts w:asciiTheme="minorHAnsi" w:hAnsiTheme="minorHAnsi"/>
                <w:b/>
                <w:color w:val="404040" w:themeColor="text1" w:themeTint="BF"/>
                <w:sz w:val="20"/>
              </w:rPr>
              <w:t>i</w:t>
            </w:r>
            <w:r w:rsidR="00A43255" w:rsidRPr="00366EEF">
              <w:rPr>
                <w:rFonts w:asciiTheme="minorHAnsi" w:hAnsiTheme="minorHAnsi"/>
                <w:b/>
                <w:color w:val="404040" w:themeColor="text1" w:themeTint="BF"/>
                <w:sz w:val="20"/>
              </w:rPr>
              <w:t>struzioni</w:t>
            </w:r>
            <w:r w:rsidR="00A43255" w:rsidRPr="00366EEF">
              <w:rPr>
                <w:rFonts w:asciiTheme="minorHAnsi" w:hAnsiTheme="minorHAnsi"/>
                <w:color w:val="404040" w:themeColor="text1" w:themeTint="BF"/>
                <w:sz w:val="20"/>
              </w:rPr>
              <w:t>: viene attivato se la persona ha difficoltà ad intraprendere autonomamente le attività di vita quotidiana e va quindi stimolata per consentirle comunque di svolgerle, ritardando il verificarsi della  condizione di dipendenza assistenziale.</w:t>
            </w:r>
          </w:p>
          <w:p w:rsidR="00A43255" w:rsidRPr="00366EEF" w:rsidRDefault="00A43255" w:rsidP="00BB4BD6">
            <w:pPr>
              <w:pStyle w:val="Puntoelenco"/>
              <w:numPr>
                <w:ilvl w:val="0"/>
                <w:numId w:val="11"/>
              </w:numPr>
              <w:tabs>
                <w:tab w:val="left" w:pos="284"/>
              </w:tabs>
              <w:spacing w:after="0" w:line="240" w:lineRule="auto"/>
              <w:rPr>
                <w:rFonts w:asciiTheme="minorHAnsi" w:hAnsiTheme="minorHAnsi"/>
                <w:color w:val="404040" w:themeColor="text1" w:themeTint="BF"/>
                <w:sz w:val="20"/>
              </w:rPr>
            </w:pPr>
            <w:r w:rsidRPr="00366EEF">
              <w:rPr>
                <w:rFonts w:asciiTheme="minorHAnsi" w:hAnsiTheme="minorHAnsi"/>
                <w:b/>
                <w:color w:val="404040" w:themeColor="text1" w:themeTint="BF"/>
                <w:sz w:val="20"/>
              </w:rPr>
              <w:t xml:space="preserve">sorveglianza e supervisione:  </w:t>
            </w:r>
            <w:r w:rsidRPr="00366EEF">
              <w:rPr>
                <w:rFonts w:asciiTheme="minorHAnsi" w:hAnsiTheme="minorHAnsi"/>
                <w:color w:val="404040" w:themeColor="text1" w:themeTint="BF"/>
                <w:sz w:val="20"/>
              </w:rPr>
              <w:t xml:space="preserve">vieneattivato se la persona possiede discrete autonomie nelle attività di vita quotidiana, ma necessita della presenza di una persona per compierle in sicurezza. </w:t>
            </w:r>
          </w:p>
          <w:p w:rsidR="00A43255" w:rsidRPr="00366EEF" w:rsidRDefault="00A43255" w:rsidP="00BB4BD6">
            <w:pPr>
              <w:pStyle w:val="Puntoelenco"/>
              <w:numPr>
                <w:ilvl w:val="0"/>
                <w:numId w:val="11"/>
              </w:numPr>
              <w:tabs>
                <w:tab w:val="left" w:pos="284"/>
              </w:tabs>
              <w:spacing w:after="0" w:line="240" w:lineRule="auto"/>
              <w:rPr>
                <w:rFonts w:asciiTheme="minorHAnsi" w:hAnsiTheme="minorHAnsi"/>
                <w:color w:val="404040" w:themeColor="text1" w:themeTint="BF"/>
                <w:sz w:val="20"/>
              </w:rPr>
            </w:pPr>
            <w:r w:rsidRPr="00366EEF">
              <w:rPr>
                <w:rFonts w:asciiTheme="minorHAnsi" w:hAnsiTheme="minorHAnsi"/>
                <w:b/>
                <w:color w:val="404040" w:themeColor="text1" w:themeTint="BF"/>
                <w:sz w:val="20"/>
              </w:rPr>
              <w:t xml:space="preserve">aiuto diretto parziale: </w:t>
            </w:r>
            <w:r w:rsidRPr="00366EEF">
              <w:rPr>
                <w:rFonts w:asciiTheme="minorHAnsi" w:hAnsiTheme="minorHAnsi"/>
                <w:color w:val="404040" w:themeColor="text1" w:themeTint="BF"/>
                <w:sz w:val="20"/>
              </w:rPr>
              <w:t xml:space="preserve">viene attivato se la persona ha una perdita significativa di autonomia nell’espletamento di alcune attività di vita quotidiana e necessita del supporto di una persona </w:t>
            </w:r>
          </w:p>
          <w:p w:rsidR="00A43255" w:rsidRPr="00366EEF" w:rsidRDefault="00A43255" w:rsidP="00BB4BD6">
            <w:pPr>
              <w:pStyle w:val="Puntoelenco"/>
              <w:numPr>
                <w:ilvl w:val="0"/>
                <w:numId w:val="0"/>
              </w:numPr>
              <w:tabs>
                <w:tab w:val="left" w:pos="284"/>
              </w:tabs>
              <w:spacing w:after="0" w:line="240" w:lineRule="auto"/>
              <w:ind w:left="360"/>
              <w:rPr>
                <w:rFonts w:asciiTheme="minorHAnsi" w:hAnsiTheme="minorHAnsi"/>
                <w:color w:val="404040" w:themeColor="text1" w:themeTint="BF"/>
                <w:sz w:val="20"/>
              </w:rPr>
            </w:pPr>
            <w:r w:rsidRPr="00366EEF">
              <w:rPr>
                <w:rFonts w:asciiTheme="minorHAnsi" w:hAnsiTheme="minorHAnsi"/>
                <w:color w:val="404040" w:themeColor="text1" w:themeTint="BF"/>
                <w:sz w:val="20"/>
              </w:rPr>
              <w:t>( operatore o familiare ) che le svolga in parte al posto suo;</w:t>
            </w:r>
          </w:p>
          <w:p w:rsidR="00A43255" w:rsidRPr="00366EEF" w:rsidRDefault="00A43255" w:rsidP="00BB4BD6">
            <w:pPr>
              <w:pStyle w:val="Puntoelenco"/>
              <w:numPr>
                <w:ilvl w:val="0"/>
                <w:numId w:val="11"/>
              </w:numPr>
              <w:tabs>
                <w:tab w:val="left" w:pos="284"/>
              </w:tabs>
              <w:spacing w:after="0" w:line="240" w:lineRule="auto"/>
              <w:ind w:left="284"/>
              <w:rPr>
                <w:rFonts w:asciiTheme="minorHAnsi" w:hAnsiTheme="minorHAnsi" w:cs="Segoe UI"/>
                <w:b/>
                <w:color w:val="404040" w:themeColor="text1" w:themeTint="BF"/>
                <w:sz w:val="20"/>
              </w:rPr>
            </w:pPr>
            <w:r w:rsidRPr="00366EEF">
              <w:rPr>
                <w:rFonts w:asciiTheme="minorHAnsi" w:hAnsiTheme="minorHAnsi"/>
                <w:b/>
                <w:color w:val="404040" w:themeColor="text1" w:themeTint="BF"/>
                <w:sz w:val="20"/>
              </w:rPr>
              <w:t xml:space="preserve">aiuto diretto totale: </w:t>
            </w:r>
            <w:r w:rsidRPr="00366EEF">
              <w:rPr>
                <w:rFonts w:asciiTheme="minorHAnsi" w:hAnsiTheme="minorHAnsi"/>
                <w:color w:val="404040" w:themeColor="text1" w:themeTint="BF"/>
                <w:sz w:val="20"/>
              </w:rPr>
              <w:t>viene attivato se la personaha una perdita totale di autonomianello svolgimento delle attività di vita quotidianae si trova quindi in una condizione di dipendenza assistenziale che richiede la presenzacontinuativa di unapersona (Familiare, operatore) in qualità di care giver.</w:t>
            </w:r>
          </w:p>
          <w:p w:rsidR="009F6652" w:rsidRPr="00366EEF" w:rsidRDefault="009F6652" w:rsidP="00BB4BD6">
            <w:pPr>
              <w:pStyle w:val="Puntoelenco"/>
              <w:numPr>
                <w:ilvl w:val="0"/>
                <w:numId w:val="0"/>
              </w:numPr>
              <w:tabs>
                <w:tab w:val="left" w:pos="284"/>
              </w:tabs>
              <w:spacing w:after="0" w:line="240" w:lineRule="auto"/>
              <w:ind w:left="-76"/>
              <w:rPr>
                <w:rFonts w:asciiTheme="minorHAnsi" w:hAnsiTheme="minorHAnsi" w:cs="Segoe UI"/>
                <w:b/>
                <w:color w:val="404040" w:themeColor="text1" w:themeTint="BF"/>
                <w:sz w:val="20"/>
              </w:rPr>
            </w:pPr>
            <w:r w:rsidRPr="00366EEF">
              <w:rPr>
                <w:rFonts w:asciiTheme="minorHAnsi" w:hAnsiTheme="minorHAnsi"/>
                <w:color w:val="404040" w:themeColor="text1" w:themeTint="BF"/>
                <w:sz w:val="20"/>
              </w:rPr>
              <w:t>Servizi semplici di supporto diagnostico e terapeutico; servizi finalizzati al mantenimento delle capacità psico-fisiche residue, alla rieducazione, riattivazione, recupero funzionale; servizi di supporto al personale sanitario e sociale nell'assistenza al beneficiario; supporto alla gestione dell'utente nel suo ambito di vita</w:t>
            </w:r>
          </w:p>
        </w:tc>
      </w:tr>
      <w:tr w:rsidR="009243EA" w:rsidRPr="00EA73EE" w:rsidTr="004B678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5F16AE" w:rsidP="00BB4BD6">
            <w:pPr>
              <w:widowControl w:val="0"/>
              <w:tabs>
                <w:tab w:val="left" w:pos="220"/>
                <w:tab w:val="left" w:pos="720"/>
              </w:tabs>
              <w:autoSpaceDE w:val="0"/>
              <w:autoSpaceDN w:val="0"/>
              <w:adjustRightInd w:val="0"/>
              <w:spacing w:after="0" w:line="240" w:lineRule="auto"/>
              <w:rPr>
                <w:rFonts w:cs="Times New Roman"/>
                <w:color w:val="1F497D" w:themeColor="text2"/>
                <w:sz w:val="20"/>
                <w:szCs w:val="20"/>
              </w:rPr>
            </w:pPr>
            <w:r w:rsidRPr="00EA73EE">
              <w:rPr>
                <w:rFonts w:cs="Times New Roman"/>
                <w:color w:val="1F497D" w:themeColor="text2"/>
                <w:sz w:val="20"/>
                <w:szCs w:val="20"/>
              </w:rPr>
              <w:t>OSS</w:t>
            </w:r>
          </w:p>
        </w:tc>
      </w:tr>
      <w:tr w:rsidR="009243EA" w:rsidRPr="00EA73EE" w:rsidTr="004B678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F6652"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Coop Sociali. Livello C2</w:t>
            </w:r>
          </w:p>
        </w:tc>
      </w:tr>
      <w:tr w:rsidR="009243EA" w:rsidRPr="00EA73EE" w:rsidTr="004B678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7F5600" w:rsidP="00BB4BD6">
            <w:pPr>
              <w:pStyle w:val="NormaleWeb"/>
              <w:spacing w:before="0" w:beforeAutospacing="0" w:after="0" w:afterAutospacing="0"/>
              <w:jc w:val="both"/>
              <w:rPr>
                <w:rFonts w:asciiTheme="minorHAnsi" w:hAnsiTheme="minorHAnsi" w:cs="Segoe UI"/>
                <w:color w:val="404040" w:themeColor="text1" w:themeTint="BF"/>
                <w:sz w:val="22"/>
                <w:szCs w:val="22"/>
              </w:rPr>
            </w:pPr>
            <w:r>
              <w:rPr>
                <w:rFonts w:asciiTheme="minorHAnsi" w:hAnsiTheme="minorHAnsi"/>
                <w:color w:val="404040" w:themeColor="text1" w:themeTint="BF"/>
                <w:sz w:val="22"/>
                <w:szCs w:val="22"/>
              </w:rPr>
              <w:t>21,0</w:t>
            </w:r>
            <w:r w:rsidR="009F6652" w:rsidRPr="00EA73EE">
              <w:rPr>
                <w:rFonts w:asciiTheme="minorHAnsi" w:hAnsiTheme="minorHAnsi"/>
                <w:color w:val="404040" w:themeColor="text1" w:themeTint="BF"/>
                <w:sz w:val="22"/>
                <w:szCs w:val="22"/>
              </w:rPr>
              <w:t>0</w:t>
            </w:r>
            <w:r w:rsidR="00467FB3" w:rsidRPr="00EA73EE">
              <w:rPr>
                <w:rFonts w:asciiTheme="minorHAnsi" w:hAnsiTheme="minorHAnsi"/>
                <w:color w:val="404040" w:themeColor="text1" w:themeTint="BF"/>
                <w:sz w:val="22"/>
                <w:szCs w:val="22"/>
              </w:rPr>
              <w:t xml:space="preserve"> euro/ora</w:t>
            </w:r>
          </w:p>
        </w:tc>
      </w:tr>
      <w:tr w:rsidR="009243EA" w:rsidRPr="00EA73EE" w:rsidTr="004B678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467FB3" w:rsidP="00C07D42">
            <w:pPr>
              <w:spacing w:after="0" w:line="240" w:lineRule="auto"/>
              <w:rPr>
                <w:color w:val="404040" w:themeColor="text1" w:themeTint="BF"/>
              </w:rPr>
            </w:pPr>
            <w:r w:rsidRPr="00EA73EE">
              <w:rPr>
                <w:color w:val="404040" w:themeColor="text1" w:themeTint="BF"/>
              </w:rPr>
              <w:t xml:space="preserve">Ore / </w:t>
            </w:r>
            <w:r w:rsidR="00C07D42">
              <w:rPr>
                <w:color w:val="404040" w:themeColor="text1" w:themeTint="BF"/>
              </w:rPr>
              <w:t>mese</w:t>
            </w:r>
          </w:p>
        </w:tc>
      </w:tr>
      <w:tr w:rsidR="009243EA" w:rsidRPr="00366EEF" w:rsidTr="004B678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366EEF" w:rsidRDefault="009243EA" w:rsidP="00BB4BD6">
            <w:pPr>
              <w:spacing w:after="0" w:line="240" w:lineRule="auto"/>
              <w:jc w:val="center"/>
              <w:rPr>
                <w:color w:val="404040" w:themeColor="text1" w:themeTint="BF"/>
                <w:sz w:val="20"/>
                <w:szCs w:val="20"/>
              </w:rPr>
            </w:pPr>
            <w:r w:rsidRPr="00366EEF">
              <w:rPr>
                <w:rFonts w:eastAsia="Palatino Linotype" w:cs="Palatino Linotype"/>
                <w:b/>
                <w:color w:val="404040" w:themeColor="text1" w:themeTint="BF"/>
                <w:sz w:val="20"/>
                <w:szCs w:val="20"/>
              </w:rPr>
              <w:t>Indicatori di performance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366EEF" w:rsidRDefault="009243EA" w:rsidP="00BB4BD6">
            <w:pPr>
              <w:spacing w:after="0" w:line="240" w:lineRule="auto"/>
              <w:jc w:val="center"/>
              <w:rPr>
                <w:color w:val="404040" w:themeColor="text1" w:themeTint="BF"/>
                <w:sz w:val="20"/>
                <w:szCs w:val="20"/>
              </w:rPr>
            </w:pPr>
            <w:r w:rsidRPr="00366EEF">
              <w:rPr>
                <w:rFonts w:eastAsia="Palatino Linotype" w:cs="Palatino Linotype"/>
                <w:b/>
                <w:color w:val="404040" w:themeColor="text1" w:themeTint="BF"/>
                <w:sz w:val="20"/>
                <w:szCs w:val="20"/>
              </w:rPr>
              <w:t>Formula</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366EEF" w:rsidRDefault="009243EA" w:rsidP="00BB4BD6">
            <w:pPr>
              <w:spacing w:after="0" w:line="240" w:lineRule="auto"/>
              <w:jc w:val="center"/>
              <w:rPr>
                <w:color w:val="404040" w:themeColor="text1" w:themeTint="BF"/>
                <w:sz w:val="20"/>
                <w:szCs w:val="20"/>
              </w:rPr>
            </w:pPr>
            <w:r w:rsidRPr="00366EEF">
              <w:rPr>
                <w:rFonts w:eastAsia="Palatino Linotype" w:cs="Palatino Linotype"/>
                <w:b/>
                <w:color w:val="404040" w:themeColor="text1" w:themeTint="BF"/>
                <w:sz w:val="20"/>
                <w:szCs w:val="20"/>
              </w:rPr>
              <w:t>Valore Obiettivo</w:t>
            </w:r>
          </w:p>
        </w:tc>
      </w:tr>
      <w:tr w:rsidR="00467FB3" w:rsidRPr="00366EEF" w:rsidTr="002E03A2">
        <w:trPr>
          <w:trHeight w:val="1"/>
        </w:trPr>
        <w:tc>
          <w:tcPr>
            <w:tcW w:w="1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color w:val="404040" w:themeColor="text1" w:themeTint="BF"/>
                <w:sz w:val="20"/>
                <w:szCs w:val="20"/>
              </w:rPr>
            </w:pPr>
            <w:r w:rsidRPr="00366EEF">
              <w:rPr>
                <w:rFonts w:eastAsia="Palatino Linotype" w:cs="Palatino Linotype"/>
                <w:b/>
                <w:color w:val="404040" w:themeColor="text1" w:themeTint="BF"/>
                <w:sz w:val="20"/>
                <w:szCs w:val="20"/>
              </w:rPr>
              <w:t>Efficacia/Qualità</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color w:val="404040" w:themeColor="text1" w:themeTint="BF"/>
                <w:sz w:val="20"/>
                <w:szCs w:val="20"/>
              </w:rPr>
            </w:pPr>
            <w:r w:rsidRPr="00366EEF">
              <w:rPr>
                <w:rFonts w:eastAsia="Palatino Linotype" w:cs="Palatino Linotype"/>
                <w:color w:val="404040" w:themeColor="text1" w:themeTint="BF"/>
                <w:sz w:val="20"/>
                <w:szCs w:val="20"/>
              </w:rPr>
              <w:t>Puntualità</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color w:val="404040" w:themeColor="text1" w:themeTint="BF"/>
                <w:sz w:val="20"/>
                <w:szCs w:val="20"/>
              </w:rPr>
            </w:pPr>
            <w:r w:rsidRPr="00366EEF">
              <w:rPr>
                <w:rFonts w:eastAsia="Palatino Linotype" w:cs="Palatino Linotype"/>
                <w:color w:val="404040" w:themeColor="text1" w:themeTint="BF"/>
                <w:sz w:val="20"/>
                <w:szCs w:val="20"/>
              </w:rPr>
              <w:t>Anticipi o Ritardi complessivi / numero interventi domiciliari</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jc w:val="center"/>
              <w:rPr>
                <w:color w:val="404040" w:themeColor="text1" w:themeTint="BF"/>
                <w:sz w:val="20"/>
                <w:szCs w:val="20"/>
              </w:rPr>
            </w:pPr>
            <w:r w:rsidRPr="00366EEF">
              <w:rPr>
                <w:color w:val="404040" w:themeColor="text1" w:themeTint="BF"/>
                <w:sz w:val="20"/>
                <w:szCs w:val="20"/>
              </w:rPr>
              <w:t>10 min</w:t>
            </w:r>
          </w:p>
        </w:tc>
      </w:tr>
      <w:tr w:rsidR="00467FB3" w:rsidRPr="00366EEF" w:rsidTr="002E03A2">
        <w:trPr>
          <w:trHeight w:val="1"/>
        </w:trPr>
        <w:tc>
          <w:tcPr>
            <w:tcW w:w="1846" w:type="dxa"/>
            <w:vMerge/>
            <w:tcBorders>
              <w:left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Palatino Linotype" w:cs="Palatino Linotype"/>
                <w:b/>
                <w:color w:val="404040" w:themeColor="text1" w:themeTint="BF"/>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Palatino Linotype" w:cs="Palatino Linotype"/>
                <w:color w:val="404040" w:themeColor="text1" w:themeTint="BF"/>
                <w:sz w:val="20"/>
                <w:szCs w:val="20"/>
              </w:rPr>
            </w:pPr>
            <w:r w:rsidRPr="00366EEF">
              <w:rPr>
                <w:rFonts w:eastAsia="Palatino Linotype" w:cs="Palatino Linotype"/>
                <w:color w:val="404040" w:themeColor="text1" w:themeTint="BF"/>
                <w:sz w:val="20"/>
                <w:szCs w:val="20"/>
              </w:rPr>
              <w:t>Durata effettiva</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Palatino Linotype" w:cs="Palatino Linotype"/>
                <w:color w:val="404040" w:themeColor="text1" w:themeTint="BF"/>
                <w:sz w:val="20"/>
                <w:szCs w:val="20"/>
              </w:rPr>
            </w:pPr>
            <w:r w:rsidRPr="00366EEF">
              <w:rPr>
                <w:rFonts w:cs="Avenir Next Regular"/>
                <w:color w:val="404040" w:themeColor="text1" w:themeTint="BF"/>
                <w:sz w:val="20"/>
                <w:szCs w:val="20"/>
              </w:rPr>
              <w:t>Somma delle effettive durate (in minuti) meno la somma delle durate pianificate (espresse in minuti) DIVISO le durate pianificate moltiplicato cento</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jc w:val="center"/>
              <w:rPr>
                <w:rFonts w:eastAsia="Palatino Linotype" w:cs="Palatino Linotype"/>
                <w:color w:val="404040" w:themeColor="text1" w:themeTint="BF"/>
                <w:sz w:val="20"/>
                <w:szCs w:val="20"/>
              </w:rPr>
            </w:pPr>
            <w:r w:rsidRPr="00366EEF">
              <w:rPr>
                <w:rFonts w:eastAsia="Palatino Linotype" w:cs="Palatino Linotype"/>
                <w:color w:val="404040" w:themeColor="text1" w:themeTint="BF"/>
                <w:sz w:val="20"/>
                <w:szCs w:val="20"/>
              </w:rPr>
              <w:t>5 %</w:t>
            </w:r>
          </w:p>
        </w:tc>
      </w:tr>
      <w:tr w:rsidR="00467FB3" w:rsidRPr="00366EEF" w:rsidTr="002E03A2">
        <w:trPr>
          <w:trHeight w:val="1"/>
        </w:trPr>
        <w:tc>
          <w:tcPr>
            <w:tcW w:w="1846" w:type="dxa"/>
            <w:vMerge/>
            <w:tcBorders>
              <w:left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Calibri" w:cs="Calibri"/>
                <w:color w:val="404040" w:themeColor="text1" w:themeTint="BF"/>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color w:val="404040" w:themeColor="text1" w:themeTint="BF"/>
                <w:sz w:val="20"/>
                <w:szCs w:val="20"/>
              </w:rPr>
            </w:pPr>
            <w:r w:rsidRPr="00366EEF">
              <w:rPr>
                <w:rFonts w:eastAsia="Palatino Linotype" w:cs="Palatino Linotype"/>
                <w:color w:val="404040" w:themeColor="text1" w:themeTint="BF"/>
                <w:sz w:val="20"/>
                <w:szCs w:val="20"/>
              </w:rPr>
              <w:t xml:space="preserve">Formazione </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color w:val="404040" w:themeColor="text1" w:themeTint="BF"/>
                <w:sz w:val="20"/>
                <w:szCs w:val="20"/>
              </w:rPr>
            </w:pPr>
            <w:r w:rsidRPr="00366EEF">
              <w:rPr>
                <w:rFonts w:eastAsia="Palatino Linotype" w:cs="Palatino Linotype"/>
                <w:color w:val="404040" w:themeColor="text1" w:themeTint="BF"/>
                <w:sz w:val="20"/>
                <w:szCs w:val="20"/>
              </w:rPr>
              <w:t xml:space="preserve">Ore complessive formazione / numero operatori </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DA450F" w:rsidP="00BB4BD6">
            <w:pPr>
              <w:spacing w:after="0" w:line="240" w:lineRule="auto"/>
              <w:jc w:val="center"/>
              <w:rPr>
                <w:color w:val="404040" w:themeColor="text1" w:themeTint="BF"/>
                <w:sz w:val="20"/>
                <w:szCs w:val="20"/>
              </w:rPr>
            </w:pPr>
            <w:r w:rsidRPr="00366EEF">
              <w:rPr>
                <w:color w:val="404040" w:themeColor="text1" w:themeTint="BF"/>
                <w:sz w:val="20"/>
                <w:szCs w:val="20"/>
              </w:rPr>
              <w:t>16</w:t>
            </w:r>
            <w:r w:rsidR="00467FB3" w:rsidRPr="00366EEF">
              <w:rPr>
                <w:color w:val="404040" w:themeColor="text1" w:themeTint="BF"/>
                <w:sz w:val="20"/>
                <w:szCs w:val="20"/>
              </w:rPr>
              <w:t xml:space="preserve"> H anno</w:t>
            </w:r>
          </w:p>
        </w:tc>
      </w:tr>
      <w:tr w:rsidR="00467FB3" w:rsidRPr="00366EEF" w:rsidTr="002E03A2">
        <w:trPr>
          <w:trHeight w:val="1"/>
        </w:trPr>
        <w:tc>
          <w:tcPr>
            <w:tcW w:w="1846" w:type="dxa"/>
            <w:vMerge/>
            <w:tcBorders>
              <w:left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Calibri" w:cs="Calibri"/>
                <w:color w:val="404040" w:themeColor="text1" w:themeTint="BF"/>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color w:val="404040" w:themeColor="text1" w:themeTint="BF"/>
                <w:sz w:val="20"/>
                <w:szCs w:val="20"/>
              </w:rPr>
            </w:pPr>
            <w:r w:rsidRPr="00366EEF">
              <w:rPr>
                <w:rFonts w:eastAsia="Palatino Linotype" w:cs="Palatino Linotype"/>
                <w:color w:val="404040" w:themeColor="text1" w:themeTint="BF"/>
                <w:sz w:val="20"/>
                <w:szCs w:val="20"/>
              </w:rPr>
              <w:t>Continuità assistenziale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color w:val="404040" w:themeColor="text1" w:themeTint="BF"/>
                <w:sz w:val="20"/>
                <w:szCs w:val="20"/>
              </w:rPr>
            </w:pPr>
            <w:r w:rsidRPr="00366EEF">
              <w:rPr>
                <w:rFonts w:eastAsia="Palatino Linotype" w:cs="Palatino Linotype"/>
                <w:color w:val="404040" w:themeColor="text1" w:themeTint="BF"/>
                <w:sz w:val="20"/>
                <w:szCs w:val="20"/>
              </w:rPr>
              <w:t>Numero ore assistente ordinario / numero ore assistenza complessiva per 100</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jc w:val="center"/>
              <w:rPr>
                <w:color w:val="404040" w:themeColor="text1" w:themeTint="BF"/>
                <w:sz w:val="20"/>
                <w:szCs w:val="20"/>
              </w:rPr>
            </w:pPr>
            <w:r w:rsidRPr="00366EEF">
              <w:rPr>
                <w:color w:val="404040" w:themeColor="text1" w:themeTint="BF"/>
                <w:sz w:val="20"/>
                <w:szCs w:val="20"/>
              </w:rPr>
              <w:t>90 %</w:t>
            </w:r>
          </w:p>
        </w:tc>
      </w:tr>
      <w:tr w:rsidR="00467FB3" w:rsidRPr="00366EEF" w:rsidTr="002E03A2">
        <w:trPr>
          <w:trHeight w:val="1"/>
        </w:trPr>
        <w:tc>
          <w:tcPr>
            <w:tcW w:w="184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Calibri" w:cs="Calibri"/>
                <w:color w:val="404040" w:themeColor="text1" w:themeTint="BF"/>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Palatino Linotype" w:cs="Palatino Linotype"/>
                <w:color w:val="404040" w:themeColor="text1" w:themeTint="BF"/>
                <w:sz w:val="20"/>
                <w:szCs w:val="20"/>
              </w:rPr>
            </w:pPr>
            <w:r w:rsidRPr="00366EEF">
              <w:rPr>
                <w:rFonts w:eastAsia="Palatino Linotype" w:cs="Palatino Linotype"/>
                <w:color w:val="404040" w:themeColor="text1" w:themeTint="BF"/>
                <w:sz w:val="20"/>
                <w:szCs w:val="20"/>
              </w:rPr>
              <w:t>Tecnologia</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rPr>
                <w:rFonts w:eastAsia="Palatino Linotype" w:cs="Palatino Linotype"/>
                <w:color w:val="404040" w:themeColor="text1" w:themeTint="BF"/>
                <w:sz w:val="20"/>
                <w:szCs w:val="20"/>
              </w:rPr>
            </w:pPr>
            <w:r w:rsidRPr="00366EEF">
              <w:rPr>
                <w:rFonts w:eastAsia="Palatino Linotype" w:cs="Palatino Linotype"/>
                <w:color w:val="404040" w:themeColor="text1" w:themeTint="BF"/>
                <w:sz w:val="20"/>
                <w:szCs w:val="20"/>
              </w:rPr>
              <w:t>Numero interventi certificati con app / numero complessivo interventi per 100 (calcolati mensilmente)</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7FB3" w:rsidRPr="00366EEF" w:rsidRDefault="00467FB3" w:rsidP="00BB4BD6">
            <w:pPr>
              <w:spacing w:after="0" w:line="240" w:lineRule="auto"/>
              <w:jc w:val="center"/>
              <w:rPr>
                <w:color w:val="404040" w:themeColor="text1" w:themeTint="BF"/>
                <w:sz w:val="20"/>
                <w:szCs w:val="20"/>
              </w:rPr>
            </w:pPr>
            <w:r w:rsidRPr="00366EEF">
              <w:rPr>
                <w:color w:val="404040" w:themeColor="text1" w:themeTint="BF"/>
                <w:sz w:val="20"/>
                <w:szCs w:val="20"/>
              </w:rPr>
              <w:t>95 %</w:t>
            </w:r>
          </w:p>
        </w:tc>
      </w:tr>
    </w:tbl>
    <w:p w:rsidR="001967F9" w:rsidRPr="00EA73EE" w:rsidRDefault="001967F9" w:rsidP="00BB4BD6">
      <w:pPr>
        <w:pStyle w:val="NormaleWeb"/>
        <w:spacing w:before="0" w:beforeAutospacing="0" w:after="0" w:afterAutospacing="0"/>
        <w:rPr>
          <w:rFonts w:asciiTheme="minorHAnsi" w:hAnsiTheme="minorHAnsi"/>
          <w:color w:val="404040" w:themeColor="text1" w:themeTint="BF"/>
          <w:sz w:val="22"/>
          <w:szCs w:val="22"/>
        </w:rPr>
      </w:pPr>
    </w:p>
    <w:p w:rsidR="00AE0E82" w:rsidRDefault="00AE0E82" w:rsidP="00AE0E82">
      <w:pPr>
        <w:spacing w:before="120" w:after="120"/>
        <w:jc w:val="both"/>
        <w:rPr>
          <w:rFonts w:cs="Segoe UI"/>
          <w:b/>
          <w:color w:val="404040" w:themeColor="text1" w:themeTint="BF"/>
          <w:sz w:val="20"/>
          <w:szCs w:val="20"/>
        </w:rPr>
        <w:sectPr w:rsidR="00AE0E82"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796"/>
        <w:gridCol w:w="3478"/>
        <w:gridCol w:w="21"/>
        <w:gridCol w:w="1606"/>
      </w:tblGrid>
      <w:tr w:rsidR="00AE0E82" w:rsidRPr="00F106D1" w:rsidTr="00AE0E82">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F106D1" w:rsidRDefault="00AE0E82" w:rsidP="00AE0E82">
            <w:pPr>
              <w:spacing w:before="120" w:after="120"/>
              <w:jc w:val="both"/>
              <w:rPr>
                <w:rFonts w:cs="Segoe UI"/>
                <w:b/>
                <w:color w:val="404040" w:themeColor="text1" w:themeTint="BF"/>
                <w:sz w:val="20"/>
                <w:szCs w:val="20"/>
              </w:rPr>
            </w:pPr>
            <w:r w:rsidRPr="00F106D1">
              <w:rPr>
                <w:rFonts w:cs="Segoe UI"/>
                <w:b/>
                <w:color w:val="404040" w:themeColor="text1" w:themeTint="BF"/>
                <w:sz w:val="20"/>
                <w:szCs w:val="20"/>
              </w:rPr>
              <w:lastRenderedPageBreak/>
              <w:t>A.2 Servizi educativi professionali</w:t>
            </w:r>
            <w:r w:rsidR="00BE56C2">
              <w:rPr>
                <w:rFonts w:cs="Segoe UI"/>
                <w:b/>
                <w:color w:val="404040" w:themeColor="text1" w:themeTint="BF"/>
                <w:sz w:val="20"/>
                <w:szCs w:val="20"/>
              </w:rPr>
              <w:t xml:space="preserve"> per utenti HCP 2017 (in condizione di disabilità e non auto sufficienza)</w:t>
            </w:r>
          </w:p>
        </w:tc>
      </w:tr>
      <w:tr w:rsidR="00AE0E82" w:rsidRPr="00F106D1" w:rsidTr="00AE0E82">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F106D1" w:rsidRDefault="00AE0E82" w:rsidP="00AE0E82">
            <w:pPr>
              <w:spacing w:after="120"/>
              <w:jc w:val="both"/>
              <w:rPr>
                <w:rFonts w:cs="TrebuchetMS"/>
                <w:color w:val="404040" w:themeColor="text1" w:themeTint="BF"/>
                <w:sz w:val="20"/>
                <w:szCs w:val="20"/>
              </w:rPr>
            </w:pPr>
            <w:r w:rsidRPr="00F106D1">
              <w:rPr>
                <w:color w:val="404040" w:themeColor="text1" w:themeTint="BF"/>
                <w:sz w:val="20"/>
                <w:szCs w:val="20"/>
              </w:rPr>
              <w:t xml:space="preserve">Supporto domiciliare per </w:t>
            </w:r>
            <w:r w:rsidRPr="00F106D1">
              <w:rPr>
                <w:rFonts w:cs="Arial"/>
                <w:color w:val="404040" w:themeColor="text1" w:themeTint="BF"/>
                <w:sz w:val="20"/>
                <w:szCs w:val="20"/>
              </w:rPr>
              <w:t xml:space="preserve">la realizzazione di progetti educativi </w:t>
            </w:r>
            <w:r w:rsidRPr="00F106D1">
              <w:rPr>
                <w:rFonts w:cs="TTE14213A0t00"/>
                <w:color w:val="404040" w:themeColor="text1" w:themeTint="BF"/>
                <w:sz w:val="20"/>
                <w:szCs w:val="20"/>
              </w:rPr>
              <w:t xml:space="preserve">per lo sviluppo di abilità sociali e di vita (cura proprio corpo, salute, dell’ambiente), per favorire la soluzione di problemi che l'utente incontra nell'attività scolastica, ludica, di relazione, di aggregazione; per far acquisire capacità di autovalutazione del proprio percorso evolutivo, perincrementare l'autostima. </w:t>
            </w:r>
            <w:r w:rsidRPr="00F106D1">
              <w:rPr>
                <w:rFonts w:cs="TrebuchetMS"/>
                <w:color w:val="404040" w:themeColor="text1" w:themeTint="BF"/>
                <w:sz w:val="20"/>
                <w:szCs w:val="20"/>
              </w:rPr>
              <w:t>L’educatore nel caso di minore supporta il beneficiario a domicilio, nel fare i compiti, nelle attività ludiche, nelle attività sportive.</w:t>
            </w:r>
          </w:p>
          <w:p w:rsidR="00AE0E82" w:rsidRPr="00F106D1" w:rsidRDefault="00AE0E82" w:rsidP="00AE0E82">
            <w:pPr>
              <w:pStyle w:val="NormaleWeb"/>
              <w:spacing w:before="0" w:beforeAutospacing="0" w:after="120" w:afterAutospacing="0"/>
              <w:jc w:val="both"/>
              <w:rPr>
                <w:rFonts w:asciiTheme="minorHAnsi" w:hAnsiTheme="minorHAnsi"/>
                <w:color w:val="404040" w:themeColor="text1" w:themeTint="BF"/>
                <w:sz w:val="20"/>
                <w:szCs w:val="20"/>
              </w:rPr>
            </w:pPr>
            <w:r w:rsidRPr="00F106D1">
              <w:rPr>
                <w:rFonts w:asciiTheme="minorHAnsi" w:hAnsiTheme="minorHAnsi"/>
                <w:color w:val="404040" w:themeColor="text1" w:themeTint="BF"/>
                <w:sz w:val="20"/>
                <w:szCs w:val="20"/>
              </w:rPr>
              <w:t>I servizi di sostegno alle funzioni genitoriali promuovono iniziative rivolte a sostenere le famiglie, offrendo ai genitori opportunità di ascolto, di scambio e di confronto, che favoriscano l’esercizio delle funzioni genitoriali, in condizioni di tranquillità, benessere e consapevolezza.</w:t>
            </w:r>
          </w:p>
        </w:tc>
      </w:tr>
      <w:tr w:rsidR="00AE0E82" w:rsidRPr="00F106D1"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color w:val="404040" w:themeColor="text1" w:themeTint="BF"/>
                <w:sz w:val="20"/>
                <w:szCs w:val="20"/>
              </w:rPr>
            </w:pPr>
            <w:r w:rsidRPr="00F106D1">
              <w:rPr>
                <w:rFonts w:eastAsia="Palatino Linotype" w:cs="Palatino Linotype"/>
                <w:color w:val="404040" w:themeColor="text1" w:themeTint="BF"/>
                <w:sz w:val="20"/>
                <w:szCs w:val="20"/>
              </w:rPr>
              <w:t>Qualifica Professionale</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widowControl w:val="0"/>
              <w:autoSpaceDE w:val="0"/>
              <w:autoSpaceDN w:val="0"/>
              <w:adjustRightInd w:val="0"/>
              <w:spacing w:after="240" w:line="240" w:lineRule="auto"/>
              <w:rPr>
                <w:rFonts w:cs="Times"/>
                <w:color w:val="1F497D" w:themeColor="text2"/>
                <w:sz w:val="20"/>
                <w:szCs w:val="20"/>
              </w:rPr>
            </w:pPr>
            <w:r w:rsidRPr="00F106D1">
              <w:rPr>
                <w:color w:val="404040" w:themeColor="text1" w:themeTint="BF"/>
                <w:sz w:val="20"/>
                <w:szCs w:val="20"/>
              </w:rPr>
              <w:t>L’educatore professionale deve essere in possesso del diploma di Laurea nella “Classe delle Lauree in Scienze dell’educazione e Scienze della formazione”, così come previsto dal decreto ministeriale dell’Università della Ricerca Scientifica e tecnologica del 4 agosto 2000. Sono altresì validi i corsi di Laurea in Pedagogia.</w:t>
            </w:r>
          </w:p>
        </w:tc>
      </w:tr>
      <w:tr w:rsidR="00AE0E82" w:rsidRPr="00F106D1"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 xml:space="preserve">Inquadramento </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pStyle w:val="NormaleWeb"/>
              <w:spacing w:before="0" w:beforeAutospacing="0" w:after="120" w:afterAutospacing="0"/>
              <w:jc w:val="both"/>
              <w:rPr>
                <w:rFonts w:asciiTheme="minorHAnsi" w:hAnsiTheme="minorHAnsi"/>
                <w:color w:val="404040" w:themeColor="text1" w:themeTint="BF"/>
                <w:sz w:val="20"/>
                <w:szCs w:val="20"/>
              </w:rPr>
            </w:pPr>
            <w:r w:rsidRPr="00F106D1">
              <w:rPr>
                <w:rFonts w:asciiTheme="minorHAnsi" w:hAnsiTheme="minorHAnsi"/>
                <w:color w:val="404040" w:themeColor="text1" w:themeTint="BF"/>
                <w:sz w:val="20"/>
                <w:szCs w:val="20"/>
              </w:rPr>
              <w:t>CCNL Coop Sociali. Livello D2</w:t>
            </w:r>
          </w:p>
        </w:tc>
      </w:tr>
      <w:tr w:rsidR="00AE0E82" w:rsidRPr="00F106D1"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color w:val="404040" w:themeColor="text1" w:themeTint="BF"/>
                <w:sz w:val="20"/>
                <w:szCs w:val="20"/>
              </w:rPr>
            </w:pPr>
            <w:r w:rsidRPr="00F106D1">
              <w:rPr>
                <w:rFonts w:eastAsia="Palatino Linotype" w:cs="Palatino Linotype"/>
                <w:color w:val="404040" w:themeColor="text1" w:themeTint="BF"/>
                <w:sz w:val="20"/>
                <w:szCs w:val="20"/>
              </w:rPr>
              <w:t>Tariffa</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pStyle w:val="NormaleWeb"/>
              <w:spacing w:before="0" w:beforeAutospacing="0" w:after="120" w:afterAutospacing="0"/>
              <w:jc w:val="both"/>
              <w:rPr>
                <w:rFonts w:asciiTheme="minorHAnsi" w:hAnsiTheme="minorHAnsi"/>
                <w:color w:val="404040" w:themeColor="text1" w:themeTint="BF"/>
                <w:sz w:val="20"/>
                <w:szCs w:val="20"/>
              </w:rPr>
            </w:pPr>
            <w:r>
              <w:rPr>
                <w:rFonts w:asciiTheme="minorHAnsi" w:hAnsiTheme="minorHAnsi"/>
                <w:color w:val="404040" w:themeColor="text1" w:themeTint="BF"/>
                <w:sz w:val="20"/>
                <w:szCs w:val="20"/>
              </w:rPr>
              <w:t>23,0</w:t>
            </w:r>
            <w:r w:rsidRPr="003A6DB3">
              <w:rPr>
                <w:rFonts w:asciiTheme="minorHAnsi" w:hAnsiTheme="minorHAnsi"/>
                <w:color w:val="404040" w:themeColor="text1" w:themeTint="BF"/>
                <w:sz w:val="20"/>
                <w:szCs w:val="20"/>
              </w:rPr>
              <w:t>0 euro/ora</w:t>
            </w:r>
          </w:p>
        </w:tc>
      </w:tr>
      <w:tr w:rsidR="00AE0E82" w:rsidRPr="00F106D1"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Unità di misura</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color w:val="404040" w:themeColor="text1" w:themeTint="BF"/>
                <w:sz w:val="20"/>
                <w:szCs w:val="20"/>
              </w:rPr>
            </w:pPr>
            <w:r w:rsidRPr="00F106D1">
              <w:rPr>
                <w:color w:val="404040" w:themeColor="text1" w:themeTint="BF"/>
                <w:sz w:val="20"/>
                <w:szCs w:val="20"/>
              </w:rPr>
              <w:t xml:space="preserve">ora / </w:t>
            </w:r>
            <w:r>
              <w:rPr>
                <w:color w:val="404040" w:themeColor="text1" w:themeTint="BF"/>
                <w:sz w:val="20"/>
                <w:szCs w:val="20"/>
              </w:rPr>
              <w:t>mese</w:t>
            </w:r>
          </w:p>
        </w:tc>
      </w:tr>
      <w:tr w:rsidR="00AE0E82" w:rsidRPr="00F106D1"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Indicatori di performance</w:t>
            </w:r>
          </w:p>
        </w:tc>
        <w:tc>
          <w:tcPr>
            <w:tcW w:w="3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Formula</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Valore Obiettivo</w:t>
            </w:r>
          </w:p>
        </w:tc>
      </w:tr>
      <w:tr w:rsidR="00AE0E82" w:rsidRPr="00F106D1" w:rsidTr="00AE0E82">
        <w:trPr>
          <w:trHeight w:val="1"/>
        </w:trPr>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sz w:val="20"/>
                <w:szCs w:val="20"/>
              </w:rPr>
            </w:pPr>
            <w:r w:rsidRPr="00F106D1">
              <w:rPr>
                <w:rFonts w:eastAsia="Palatino Linotype" w:cs="Palatino Linotype"/>
                <w:b/>
                <w:color w:val="1F497D"/>
                <w:sz w:val="20"/>
                <w:szCs w:val="20"/>
              </w:rPr>
              <w:t>Efficacia/Qualità</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after="0" w:line="240" w:lineRule="auto"/>
              <w:rPr>
                <w:sz w:val="20"/>
                <w:szCs w:val="20"/>
              </w:rPr>
            </w:pPr>
            <w:r w:rsidRPr="00F106D1">
              <w:rPr>
                <w:rFonts w:eastAsia="Palatino Linotype" w:cs="Palatino Linotype"/>
                <w:color w:val="1F497D"/>
                <w:sz w:val="20"/>
                <w:szCs w:val="20"/>
              </w:rPr>
              <w:t>Puntualità</w:t>
            </w:r>
          </w:p>
        </w:tc>
        <w:tc>
          <w:tcPr>
            <w:tcW w:w="3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sz w:val="20"/>
                <w:szCs w:val="20"/>
              </w:rPr>
            </w:pPr>
            <w:r w:rsidRPr="00F106D1">
              <w:rPr>
                <w:rFonts w:eastAsia="Palatino Linotype" w:cs="Palatino Linotype"/>
                <w:color w:val="1F497D"/>
                <w:sz w:val="20"/>
                <w:szCs w:val="20"/>
              </w:rPr>
              <w:t>Anticipi o Ritardi complessivi / numero interventi domiciliari</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jc w:val="center"/>
              <w:rPr>
                <w:sz w:val="20"/>
                <w:szCs w:val="20"/>
              </w:rPr>
            </w:pPr>
            <w:r w:rsidRPr="00F106D1">
              <w:rPr>
                <w:rFonts w:eastAsia="Palatino Linotype" w:cs="Palatino Linotype"/>
                <w:color w:val="1F497D"/>
                <w:sz w:val="20"/>
                <w:szCs w:val="20"/>
              </w:rPr>
              <w:t>10 min</w:t>
            </w:r>
          </w:p>
        </w:tc>
      </w:tr>
      <w:tr w:rsidR="00AE0E82" w:rsidRPr="00F106D1" w:rsidTr="00AE0E82">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line="240" w:lineRule="auto"/>
              <w:rPr>
                <w:rFonts w:eastAsia="Calibri" w:cs="Calibri"/>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rFonts w:eastAsia="Palatino Linotype" w:cs="Palatino Linotype"/>
                <w:color w:val="1F497D"/>
                <w:sz w:val="20"/>
                <w:szCs w:val="20"/>
              </w:rPr>
            </w:pPr>
            <w:r w:rsidRPr="00F106D1">
              <w:rPr>
                <w:rFonts w:eastAsia="Palatino Linotype" w:cs="Palatino Linotype"/>
                <w:color w:val="1F497D"/>
                <w:sz w:val="20"/>
                <w:szCs w:val="20"/>
              </w:rPr>
              <w:t>Durata effettiva</w:t>
            </w:r>
          </w:p>
        </w:tc>
        <w:tc>
          <w:tcPr>
            <w:tcW w:w="3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after="0" w:line="240" w:lineRule="auto"/>
              <w:rPr>
                <w:rFonts w:eastAsia="Palatino Linotype" w:cs="Palatino Linotype"/>
                <w:color w:val="1F497D"/>
                <w:sz w:val="20"/>
                <w:szCs w:val="20"/>
              </w:rPr>
            </w:pPr>
            <w:r w:rsidRPr="00F106D1">
              <w:rPr>
                <w:rFonts w:cs="Avenir Next Regular"/>
                <w:color w:val="00006D"/>
                <w:sz w:val="20"/>
                <w:szCs w:val="20"/>
              </w:rPr>
              <w:t>Somma delle effettive durate (in minuti) meno la somma delle durate pianificate (espresse in minuti) DIVISO le durate pianificate moltiplicato cento</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jc w:val="center"/>
              <w:rPr>
                <w:rFonts w:eastAsia="Palatino Linotype" w:cs="Palatino Linotype"/>
                <w:color w:val="1F497D"/>
                <w:sz w:val="20"/>
                <w:szCs w:val="20"/>
              </w:rPr>
            </w:pPr>
            <w:r w:rsidRPr="00F106D1">
              <w:rPr>
                <w:rFonts w:eastAsia="Palatino Linotype" w:cs="Palatino Linotype"/>
                <w:color w:val="1F497D"/>
                <w:sz w:val="20"/>
                <w:szCs w:val="20"/>
              </w:rPr>
              <w:t>5 %</w:t>
            </w:r>
          </w:p>
        </w:tc>
      </w:tr>
      <w:tr w:rsidR="00AE0E82" w:rsidRPr="00F106D1" w:rsidTr="00AE0E82">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line="240" w:lineRule="auto"/>
              <w:rPr>
                <w:rFonts w:eastAsia="Calibri" w:cs="Calibri"/>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sz w:val="20"/>
                <w:szCs w:val="20"/>
              </w:rPr>
            </w:pPr>
            <w:r w:rsidRPr="00F106D1">
              <w:rPr>
                <w:rFonts w:eastAsia="Palatino Linotype" w:cs="Palatino Linotype"/>
                <w:color w:val="1F497D"/>
                <w:sz w:val="20"/>
                <w:szCs w:val="20"/>
              </w:rPr>
              <w:t xml:space="preserve">Formazione </w:t>
            </w:r>
          </w:p>
        </w:tc>
        <w:tc>
          <w:tcPr>
            <w:tcW w:w="3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after="0" w:line="240" w:lineRule="auto"/>
              <w:rPr>
                <w:sz w:val="20"/>
                <w:szCs w:val="20"/>
              </w:rPr>
            </w:pPr>
            <w:r w:rsidRPr="00F106D1">
              <w:rPr>
                <w:rFonts w:eastAsia="Palatino Linotype" w:cs="Palatino Linotype"/>
                <w:color w:val="1F497D"/>
                <w:sz w:val="20"/>
                <w:szCs w:val="20"/>
              </w:rPr>
              <w:t xml:space="preserve">Ore complessive formazione annua / numero operatori </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jc w:val="center"/>
              <w:rPr>
                <w:sz w:val="20"/>
                <w:szCs w:val="20"/>
              </w:rPr>
            </w:pPr>
            <w:r w:rsidRPr="00F106D1">
              <w:rPr>
                <w:rFonts w:eastAsia="Palatino Linotype" w:cs="Palatino Linotype"/>
                <w:color w:val="1F497D"/>
                <w:sz w:val="20"/>
                <w:szCs w:val="20"/>
              </w:rPr>
              <w:t>20 H</w:t>
            </w:r>
          </w:p>
        </w:tc>
      </w:tr>
      <w:tr w:rsidR="00AE0E82" w:rsidRPr="00F106D1" w:rsidTr="00AE0E82">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line="240" w:lineRule="auto"/>
              <w:rPr>
                <w:rFonts w:eastAsia="Calibri" w:cs="Calibri"/>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rFonts w:eastAsia="Palatino Linotype" w:cs="Palatino Linotype"/>
                <w:color w:val="1F497D"/>
                <w:sz w:val="20"/>
                <w:szCs w:val="20"/>
              </w:rPr>
            </w:pPr>
            <w:r w:rsidRPr="00F106D1">
              <w:rPr>
                <w:rFonts w:eastAsia="Palatino Linotype" w:cs="Palatino Linotype"/>
                <w:color w:val="404040" w:themeColor="text1" w:themeTint="BF"/>
                <w:sz w:val="20"/>
                <w:szCs w:val="20"/>
              </w:rPr>
              <w:t>Regolarità assistenziale</w:t>
            </w:r>
          </w:p>
        </w:tc>
        <w:tc>
          <w:tcPr>
            <w:tcW w:w="3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after="0" w:line="240" w:lineRule="auto"/>
              <w:rPr>
                <w:rFonts w:eastAsia="Palatino Linotype" w:cs="Palatino Linotype"/>
                <w:color w:val="1F497D"/>
                <w:sz w:val="20"/>
                <w:szCs w:val="20"/>
              </w:rPr>
            </w:pPr>
            <w:r w:rsidRPr="00F106D1">
              <w:rPr>
                <w:rFonts w:eastAsia="Palatino Linotype" w:cs="Palatino Linotype"/>
                <w:color w:val="404040" w:themeColor="text1" w:themeTint="BF"/>
                <w:sz w:val="20"/>
                <w:szCs w:val="20"/>
              </w:rPr>
              <w:t>Numero interventi riprogrammati / numero complessivo interventi per 100</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jc w:val="center"/>
              <w:rPr>
                <w:rFonts w:eastAsia="Palatino Linotype" w:cs="Palatino Linotype"/>
                <w:color w:val="1F497D"/>
                <w:sz w:val="20"/>
                <w:szCs w:val="20"/>
              </w:rPr>
            </w:pPr>
            <w:r w:rsidRPr="00F106D1">
              <w:rPr>
                <w:color w:val="404040" w:themeColor="text1" w:themeTint="BF"/>
                <w:sz w:val="20"/>
                <w:szCs w:val="20"/>
              </w:rPr>
              <w:t>10 %</w:t>
            </w:r>
          </w:p>
        </w:tc>
      </w:tr>
      <w:tr w:rsidR="00AE0E82" w:rsidRPr="00F106D1" w:rsidTr="00AE0E82">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line="240" w:lineRule="auto"/>
              <w:rPr>
                <w:rFonts w:eastAsia="Calibri" w:cs="Calibri"/>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sz w:val="20"/>
                <w:szCs w:val="20"/>
              </w:rPr>
            </w:pPr>
            <w:r w:rsidRPr="00F106D1">
              <w:rPr>
                <w:rFonts w:eastAsia="Palatino Linotype" w:cs="Palatino Linotype"/>
                <w:color w:val="1F497D"/>
                <w:sz w:val="20"/>
                <w:szCs w:val="20"/>
              </w:rPr>
              <w:t>Continuità assistenziale</w:t>
            </w:r>
          </w:p>
        </w:tc>
        <w:tc>
          <w:tcPr>
            <w:tcW w:w="3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rPr>
                <w:sz w:val="20"/>
                <w:szCs w:val="20"/>
              </w:rPr>
            </w:pPr>
            <w:r w:rsidRPr="00F106D1">
              <w:rPr>
                <w:rFonts w:eastAsia="Palatino Linotype" w:cs="Palatino Linotype"/>
                <w:color w:val="1F497D"/>
                <w:sz w:val="20"/>
                <w:szCs w:val="20"/>
              </w:rPr>
              <w:t>Numero ore educatore ordinario / numero ore assistenza complessiva per 100</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F106D1" w:rsidRDefault="00AE0E82" w:rsidP="00AE0E82">
            <w:pPr>
              <w:spacing w:before="120" w:after="120" w:line="240" w:lineRule="auto"/>
              <w:jc w:val="center"/>
              <w:rPr>
                <w:sz w:val="20"/>
                <w:szCs w:val="20"/>
              </w:rPr>
            </w:pPr>
            <w:r w:rsidRPr="00F106D1">
              <w:rPr>
                <w:rFonts w:eastAsia="Palatino Linotype" w:cs="Palatino Linotype"/>
                <w:color w:val="1F497D"/>
                <w:sz w:val="20"/>
                <w:szCs w:val="20"/>
              </w:rPr>
              <w:t>90 %</w:t>
            </w:r>
          </w:p>
        </w:tc>
      </w:tr>
    </w:tbl>
    <w:p w:rsidR="001967F9" w:rsidRPr="00EA73EE" w:rsidRDefault="001967F9" w:rsidP="00BB4BD6">
      <w:pPr>
        <w:pStyle w:val="Puntoelenco"/>
        <w:numPr>
          <w:ilvl w:val="0"/>
          <w:numId w:val="0"/>
        </w:numPr>
        <w:tabs>
          <w:tab w:val="left" w:pos="284"/>
        </w:tabs>
        <w:spacing w:after="0" w:line="240" w:lineRule="auto"/>
        <w:rPr>
          <w:rFonts w:asciiTheme="minorHAnsi" w:hAnsiTheme="minorHAnsi" w:cs="Segoe UI"/>
          <w:color w:val="404040" w:themeColor="text1" w:themeTint="BF"/>
          <w:sz w:val="22"/>
          <w:szCs w:val="22"/>
        </w:rPr>
      </w:pPr>
    </w:p>
    <w:p w:rsidR="001967F9" w:rsidRPr="00EA73EE" w:rsidRDefault="001967F9" w:rsidP="00BB4BD6">
      <w:pPr>
        <w:pStyle w:val="NormaleWeb"/>
        <w:spacing w:before="0" w:beforeAutospacing="0" w:after="0" w:afterAutospacing="0"/>
        <w:jc w:val="both"/>
        <w:rPr>
          <w:rFonts w:asciiTheme="minorHAnsi" w:hAnsiTheme="minorHAnsi"/>
          <w:color w:val="404040" w:themeColor="text1" w:themeTint="BF"/>
          <w:sz w:val="22"/>
          <w:szCs w:val="22"/>
        </w:rPr>
      </w:pPr>
    </w:p>
    <w:p w:rsidR="00AE0E82" w:rsidRDefault="00AE0E82" w:rsidP="00AE0E82">
      <w:pPr>
        <w:spacing w:after="0" w:line="240" w:lineRule="auto"/>
        <w:jc w:val="both"/>
        <w:rPr>
          <w:rFonts w:cs="Segoe UI"/>
          <w:b/>
          <w:color w:val="404040" w:themeColor="text1" w:themeTint="BF"/>
        </w:rPr>
        <w:sectPr w:rsidR="00AE0E82"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924"/>
        <w:gridCol w:w="2617"/>
        <w:gridCol w:w="3582"/>
        <w:gridCol w:w="7"/>
        <w:gridCol w:w="1617"/>
      </w:tblGrid>
      <w:tr w:rsidR="00AE0E82" w:rsidRPr="00EA73EE" w:rsidTr="00AE0E82">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EA73EE" w:rsidRDefault="00AE0E82" w:rsidP="00AE0E82">
            <w:pPr>
              <w:spacing w:after="0" w:line="240" w:lineRule="auto"/>
              <w:jc w:val="both"/>
              <w:rPr>
                <w:rFonts w:cs="Segoe UI"/>
                <w:b/>
                <w:color w:val="404040" w:themeColor="text1" w:themeTint="BF"/>
              </w:rPr>
            </w:pPr>
            <w:r>
              <w:rPr>
                <w:rFonts w:cs="Segoe UI"/>
                <w:b/>
                <w:color w:val="404040" w:themeColor="text1" w:themeTint="BF"/>
              </w:rPr>
              <w:lastRenderedPageBreak/>
              <w:t>B.1</w:t>
            </w:r>
            <w:r w:rsidRPr="00AE0E82">
              <w:rPr>
                <w:rFonts w:cs="Segoe UI"/>
                <w:b/>
                <w:color w:val="404040" w:themeColor="text1" w:themeTint="BF"/>
              </w:rPr>
              <w:t>Servizi di supporto psicologico</w:t>
            </w:r>
          </w:p>
        </w:tc>
      </w:tr>
      <w:tr w:rsidR="00AE0E82" w:rsidRPr="00EA73EE" w:rsidTr="00AE0E82">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AE0E82" w:rsidRDefault="00AE0E82" w:rsidP="00AE0E82">
            <w:pPr>
              <w:spacing w:after="0" w:line="240" w:lineRule="auto"/>
              <w:jc w:val="both"/>
              <w:rPr>
                <w:rFonts w:cs="Segoe UI"/>
                <w:b/>
                <w:color w:val="404040" w:themeColor="text1" w:themeTint="BF"/>
              </w:rPr>
            </w:pPr>
            <w:r w:rsidRPr="00AE0E82">
              <w:rPr>
                <w:rFonts w:cs="Segoe UI"/>
                <w:b/>
                <w:color w:val="404040" w:themeColor="text1" w:themeTint="BF"/>
              </w:rPr>
              <w:t>Il Servizio è finalizzato a fornire supporto e sostegno a persone/ nuclei familiari fragili.</w:t>
            </w:r>
          </w:p>
          <w:p w:rsidR="00AE0E82" w:rsidRPr="00AE0E82" w:rsidRDefault="00AE0E82" w:rsidP="00AE0E82">
            <w:pPr>
              <w:spacing w:after="0" w:line="240" w:lineRule="auto"/>
              <w:jc w:val="both"/>
              <w:rPr>
                <w:rFonts w:cs="Segoe UI"/>
                <w:b/>
                <w:color w:val="404040" w:themeColor="text1" w:themeTint="BF"/>
              </w:rPr>
            </w:pPr>
            <w:r w:rsidRPr="00AE0E82">
              <w:rPr>
                <w:rFonts w:cs="Segoe UI"/>
                <w:b/>
                <w:color w:val="404040" w:themeColor="text1" w:themeTint="BF"/>
              </w:rPr>
              <w:t>Attua, tra gli altri:</w:t>
            </w:r>
          </w:p>
          <w:p w:rsidR="00AE0E82" w:rsidRPr="00AE0E82" w:rsidRDefault="00AE0E82" w:rsidP="00AE0E82">
            <w:pPr>
              <w:numPr>
                <w:ilvl w:val="0"/>
                <w:numId w:val="10"/>
              </w:numPr>
              <w:shd w:val="clear" w:color="auto" w:fill="FFFFFF"/>
              <w:spacing w:after="0" w:line="240" w:lineRule="auto"/>
              <w:jc w:val="both"/>
              <w:rPr>
                <w:rFonts w:cs="Segoe UI"/>
                <w:b/>
                <w:color w:val="404040" w:themeColor="text1" w:themeTint="BF"/>
              </w:rPr>
            </w:pPr>
            <w:r w:rsidRPr="00AE0E82">
              <w:rPr>
                <w:rFonts w:cs="Segoe UI"/>
                <w:b/>
                <w:color w:val="404040" w:themeColor="text1" w:themeTint="BF"/>
              </w:rPr>
              <w:t>Interventi di prevenzione e sostegno;</w:t>
            </w:r>
          </w:p>
          <w:p w:rsidR="00AE0E82" w:rsidRPr="00AE0E82" w:rsidRDefault="00AE0E82" w:rsidP="00AE0E82">
            <w:pPr>
              <w:numPr>
                <w:ilvl w:val="0"/>
                <w:numId w:val="10"/>
              </w:numPr>
              <w:shd w:val="clear" w:color="auto" w:fill="FFFFFF"/>
              <w:spacing w:after="0" w:line="240" w:lineRule="auto"/>
              <w:jc w:val="both"/>
              <w:rPr>
                <w:rFonts w:cs="Segoe UI"/>
                <w:b/>
                <w:color w:val="404040" w:themeColor="text1" w:themeTint="BF"/>
              </w:rPr>
            </w:pPr>
            <w:r w:rsidRPr="00AE0E82">
              <w:rPr>
                <w:rFonts w:cs="Segoe UI"/>
                <w:b/>
                <w:color w:val="404040" w:themeColor="text1" w:themeTint="BF"/>
              </w:rPr>
              <w:t>Interventi volti alla comprensione e risoluzione delle situazioni in cui le condizioni personali e la relazione con gli altri possono costituire fonte di disagio e di difficoltà;</w:t>
            </w:r>
          </w:p>
          <w:p w:rsidR="00AE0E82" w:rsidRPr="00AE0E82" w:rsidRDefault="00AE0E82" w:rsidP="00AE0E82">
            <w:pPr>
              <w:numPr>
                <w:ilvl w:val="0"/>
                <w:numId w:val="10"/>
              </w:numPr>
              <w:shd w:val="clear" w:color="auto" w:fill="FFFFFF"/>
              <w:spacing w:after="0" w:line="240" w:lineRule="auto"/>
              <w:jc w:val="both"/>
              <w:rPr>
                <w:rFonts w:cs="Segoe UI"/>
                <w:b/>
                <w:color w:val="404040" w:themeColor="text1" w:themeTint="BF"/>
              </w:rPr>
            </w:pPr>
            <w:r w:rsidRPr="00AE0E82">
              <w:rPr>
                <w:rFonts w:cs="Segoe UI"/>
                <w:b/>
                <w:color w:val="404040" w:themeColor="text1" w:themeTint="BF"/>
              </w:rPr>
              <w:t>Interventi volti alla crescita personale e al benessere psicofisico.</w:t>
            </w:r>
          </w:p>
        </w:tc>
      </w:tr>
      <w:tr w:rsidR="00AE0E82" w:rsidRPr="00EA73EE" w:rsidTr="00AE0E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b/>
                <w:color w:val="404040" w:themeColor="text1" w:themeTint="BF"/>
              </w:rPr>
              <w:t>Psicologo iscritto all’Ordine Professionale</w:t>
            </w:r>
          </w:p>
        </w:tc>
      </w:tr>
      <w:tr w:rsidR="00AE0E82" w:rsidRPr="00EA73EE" w:rsidTr="00AE0E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E2</w:t>
            </w:r>
          </w:p>
        </w:tc>
      </w:tr>
      <w:tr w:rsidR="00AE0E82" w:rsidRPr="00EA73EE" w:rsidTr="00AE0E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27,00 euro/ora iva inclusa</w:t>
            </w:r>
          </w:p>
        </w:tc>
      </w:tr>
      <w:tr w:rsidR="00AE0E82" w:rsidRPr="00EA73EE" w:rsidTr="00AE0E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cs="Segoe UI"/>
                <w:color w:val="404040" w:themeColor="text1" w:themeTint="BF"/>
              </w:rPr>
              <w:t>Ora / mese</w:t>
            </w:r>
          </w:p>
        </w:tc>
      </w:tr>
      <w:tr w:rsidR="00AE0E82" w:rsidRPr="00EA73EE" w:rsidTr="00AE0E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AE0E82" w:rsidRPr="00EA73EE" w:rsidTr="00AE0E82">
        <w:trPr>
          <w:trHeight w:val="1"/>
        </w:trPr>
        <w:tc>
          <w:tcPr>
            <w:tcW w:w="192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Puntualità</w:t>
            </w:r>
          </w:p>
        </w:tc>
        <w:tc>
          <w:tcPr>
            <w:tcW w:w="35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Anticipi o Ritardi complessivi / numero interventi domiciliari</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color w:val="404040" w:themeColor="text1" w:themeTint="BF"/>
              </w:rPr>
              <w:t>10 min</w:t>
            </w:r>
          </w:p>
        </w:tc>
      </w:tr>
      <w:tr w:rsidR="00AE0E82" w:rsidRPr="00EA73EE" w:rsidTr="00AE0E82">
        <w:trPr>
          <w:trHeight w:val="1"/>
        </w:trPr>
        <w:tc>
          <w:tcPr>
            <w:tcW w:w="1924" w:type="dxa"/>
            <w:vMerge/>
            <w:tcBorders>
              <w:left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b/>
                <w:color w:val="404040" w:themeColor="text1" w:themeTint="BF"/>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Durata effettiva</w:t>
            </w:r>
          </w:p>
        </w:tc>
        <w:tc>
          <w:tcPr>
            <w:tcW w:w="35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cs="Avenir Next Regular"/>
                <w:color w:val="404040" w:themeColor="text1" w:themeTint="BF"/>
              </w:rPr>
              <w:t>Somma delle effettive durate (in minuti) meno la somma delle durate pianificate (espresse in minuti) DIVISO le durate pianificate moltiplicato cento</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rFonts w:eastAsia="Palatino Linotype" w:cs="Palatino Linotype"/>
                <w:color w:val="404040" w:themeColor="text1" w:themeTint="BF"/>
              </w:rPr>
            </w:pPr>
            <w:r w:rsidRPr="00EA73EE">
              <w:rPr>
                <w:rFonts w:eastAsia="Palatino Linotype" w:cs="Palatino Linotype"/>
                <w:color w:val="404040" w:themeColor="text1" w:themeTint="BF"/>
              </w:rPr>
              <w:t>5 %</w:t>
            </w:r>
          </w:p>
        </w:tc>
      </w:tr>
      <w:tr w:rsidR="00AE0E82" w:rsidRPr="00EA73EE" w:rsidTr="00AE0E82">
        <w:trPr>
          <w:trHeight w:val="1"/>
        </w:trPr>
        <w:tc>
          <w:tcPr>
            <w:tcW w:w="1924" w:type="dxa"/>
            <w:vMerge/>
            <w:tcBorders>
              <w:left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Calibri" w:cs="Calibri"/>
                <w:color w:val="404040" w:themeColor="text1" w:themeTint="BF"/>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 xml:space="preserve">Formazione </w:t>
            </w:r>
          </w:p>
        </w:tc>
        <w:tc>
          <w:tcPr>
            <w:tcW w:w="35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 xml:space="preserve">Ore complessive formazione / numero operatori </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color w:val="404040" w:themeColor="text1" w:themeTint="BF"/>
              </w:rPr>
              <w:t>20 H anno</w:t>
            </w:r>
          </w:p>
        </w:tc>
      </w:tr>
      <w:tr w:rsidR="00AE0E82" w:rsidRPr="00EA73EE" w:rsidTr="00AE0E82">
        <w:trPr>
          <w:trHeight w:val="1"/>
        </w:trPr>
        <w:tc>
          <w:tcPr>
            <w:tcW w:w="1924" w:type="dxa"/>
            <w:vMerge/>
            <w:tcBorders>
              <w:left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Calibri" w:cs="Calibri"/>
                <w:color w:val="404040" w:themeColor="text1" w:themeTint="BF"/>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Continuità assistenziale</w:t>
            </w:r>
          </w:p>
        </w:tc>
        <w:tc>
          <w:tcPr>
            <w:tcW w:w="35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Numero ore assistente ordinario / numero ore assistenza psicologica complessiva per 100</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color w:val="404040" w:themeColor="text1" w:themeTint="BF"/>
              </w:rPr>
              <w:t>90 %</w:t>
            </w:r>
          </w:p>
        </w:tc>
      </w:tr>
      <w:tr w:rsidR="00AE0E82" w:rsidRPr="00EA73EE" w:rsidTr="00AE0E82">
        <w:trPr>
          <w:trHeight w:val="1"/>
        </w:trPr>
        <w:tc>
          <w:tcPr>
            <w:tcW w:w="19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Calibri" w:cs="Calibri"/>
                <w:color w:val="404040" w:themeColor="text1" w:themeTint="BF"/>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Tecnologia</w:t>
            </w:r>
          </w:p>
        </w:tc>
        <w:tc>
          <w:tcPr>
            <w:tcW w:w="35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Numero interventi certificati con app / numero complessivo interventi per 100 (calcolati mensilmente)</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color w:val="404040" w:themeColor="text1" w:themeTint="BF"/>
              </w:rPr>
              <w:t>95 %</w:t>
            </w:r>
          </w:p>
        </w:tc>
      </w:tr>
    </w:tbl>
    <w:p w:rsidR="00AE0E82" w:rsidRDefault="00AE0E82" w:rsidP="00BB4BD6">
      <w:pPr>
        <w:spacing w:after="0" w:line="240" w:lineRule="auto"/>
        <w:jc w:val="both"/>
        <w:rPr>
          <w:rFonts w:cs="Segoe UI"/>
          <w:b/>
          <w:color w:val="404040" w:themeColor="text1" w:themeTint="BF"/>
        </w:rPr>
        <w:sectPr w:rsidR="00AE0E82"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644"/>
        <w:gridCol w:w="3633"/>
        <w:gridCol w:w="1624"/>
      </w:tblGrid>
      <w:tr w:rsidR="009A30BE" w:rsidRPr="00EA73EE" w:rsidTr="009A30BE">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30BE" w:rsidRPr="00EA73EE" w:rsidRDefault="00AE0E82" w:rsidP="00BB4BD6">
            <w:pPr>
              <w:spacing w:after="0" w:line="240" w:lineRule="auto"/>
              <w:jc w:val="both"/>
              <w:rPr>
                <w:rFonts w:cs="Segoe UI"/>
                <w:b/>
                <w:color w:val="404040" w:themeColor="text1" w:themeTint="BF"/>
              </w:rPr>
            </w:pPr>
            <w:r>
              <w:rPr>
                <w:rFonts w:cs="Segoe UI"/>
                <w:b/>
                <w:color w:val="404040" w:themeColor="text1" w:themeTint="BF"/>
              </w:rPr>
              <w:lastRenderedPageBreak/>
              <w:t>B.2</w:t>
            </w:r>
            <w:r w:rsidR="009A30BE" w:rsidRPr="00EA73EE">
              <w:rPr>
                <w:rFonts w:cs="Segoe UI"/>
                <w:b/>
                <w:color w:val="404040" w:themeColor="text1" w:themeTint="BF"/>
              </w:rPr>
              <w:t xml:space="preserve"> Supporto fisioterapico</w:t>
            </w:r>
            <w:r w:rsidR="0012628D" w:rsidRPr="00EA73EE">
              <w:rPr>
                <w:rFonts w:cs="Segoe UI"/>
                <w:b/>
                <w:color w:val="404040" w:themeColor="text1" w:themeTint="BF"/>
              </w:rPr>
              <w:t xml:space="preserve"> beneficiari H</w:t>
            </w:r>
            <w:r w:rsidR="00366EEF">
              <w:rPr>
                <w:rFonts w:cs="Segoe UI"/>
                <w:b/>
                <w:color w:val="404040" w:themeColor="text1" w:themeTint="BF"/>
              </w:rPr>
              <w:t xml:space="preserve">ome </w:t>
            </w:r>
            <w:r w:rsidR="0012628D" w:rsidRPr="00EA73EE">
              <w:rPr>
                <w:rFonts w:cs="Segoe UI"/>
                <w:b/>
                <w:color w:val="404040" w:themeColor="text1" w:themeTint="BF"/>
              </w:rPr>
              <w:t>C</w:t>
            </w:r>
            <w:r w:rsidR="00366EEF">
              <w:rPr>
                <w:rFonts w:cs="Segoe UI"/>
                <w:b/>
                <w:color w:val="404040" w:themeColor="text1" w:themeTint="BF"/>
              </w:rPr>
              <w:t xml:space="preserve">are </w:t>
            </w:r>
            <w:r w:rsidR="0012628D" w:rsidRPr="00EA73EE">
              <w:rPr>
                <w:rFonts w:cs="Segoe UI"/>
                <w:b/>
                <w:color w:val="404040" w:themeColor="text1" w:themeTint="BF"/>
              </w:rPr>
              <w:t>P</w:t>
            </w:r>
            <w:r w:rsidR="00366EEF">
              <w:rPr>
                <w:rFonts w:cs="Segoe UI"/>
                <w:b/>
                <w:color w:val="404040" w:themeColor="text1" w:themeTint="BF"/>
              </w:rPr>
              <w:t>remium</w:t>
            </w:r>
            <w:r w:rsidR="0012628D" w:rsidRPr="00EA73EE">
              <w:rPr>
                <w:rFonts w:cs="Segoe UI"/>
                <w:b/>
                <w:color w:val="404040" w:themeColor="text1" w:themeTint="BF"/>
              </w:rPr>
              <w:t xml:space="preserve"> 2017</w:t>
            </w:r>
          </w:p>
        </w:tc>
      </w:tr>
      <w:tr w:rsidR="00EF65E0" w:rsidRPr="00EA73EE" w:rsidTr="00EF65E0">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65E0" w:rsidRPr="00EA73EE" w:rsidRDefault="00EF65E0" w:rsidP="00BB4BD6">
            <w:pPr>
              <w:spacing w:after="0" w:line="240" w:lineRule="auto"/>
              <w:jc w:val="both"/>
              <w:rPr>
                <w:rFonts w:cs="Segoe UI"/>
                <w:color w:val="404040" w:themeColor="text1" w:themeTint="BF"/>
              </w:rPr>
            </w:pPr>
            <w:r w:rsidRPr="00EA73EE">
              <w:rPr>
                <w:rFonts w:cs="Segoe UI"/>
                <w:color w:val="404040" w:themeColor="text1" w:themeTint="BF"/>
              </w:rPr>
              <w:t xml:space="preserve">Supporto fisioterapico ad esclusivo supporto, indirizzo e pianificazione delle attività quotidiane programmate anche, ad esempio, con riguardo alla scelta e all’utilizzo degli ausili e degli strumenti di domotica. </w:t>
            </w:r>
          </w:p>
        </w:tc>
      </w:tr>
      <w:tr w:rsidR="00EF65E0" w:rsidRPr="00EA73EE" w:rsidTr="00EF65E0">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color w:val="404040" w:themeColor="text1" w:themeTint="BF"/>
              </w:rPr>
              <w:t>Fisioterapista</w:t>
            </w:r>
          </w:p>
        </w:tc>
      </w:tr>
      <w:tr w:rsidR="00EF65E0" w:rsidRPr="00EA73EE" w:rsidTr="00EF65E0">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Livello D2 SAN</w:t>
            </w:r>
          </w:p>
        </w:tc>
      </w:tr>
      <w:tr w:rsidR="00EF65E0" w:rsidRPr="00EA73EE" w:rsidTr="00EF65E0">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7F5600" w:rsidP="00BB4BD6">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25</w:t>
            </w:r>
            <w:r w:rsidR="00EF65E0" w:rsidRPr="00EA73EE">
              <w:rPr>
                <w:rFonts w:asciiTheme="minorHAnsi" w:hAnsiTheme="minorHAnsi"/>
                <w:color w:val="404040" w:themeColor="text1" w:themeTint="BF"/>
                <w:sz w:val="22"/>
                <w:szCs w:val="22"/>
              </w:rPr>
              <w:t>,00 euro / ora</w:t>
            </w:r>
          </w:p>
        </w:tc>
      </w:tr>
      <w:tr w:rsidR="00EF65E0" w:rsidRPr="00EA73EE" w:rsidTr="00EF65E0">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C07D42">
            <w:pPr>
              <w:spacing w:after="0" w:line="240" w:lineRule="auto"/>
              <w:rPr>
                <w:color w:val="404040" w:themeColor="text1" w:themeTint="BF"/>
              </w:rPr>
            </w:pPr>
            <w:r w:rsidRPr="00EA73EE">
              <w:rPr>
                <w:color w:val="404040" w:themeColor="text1" w:themeTint="BF"/>
              </w:rPr>
              <w:t xml:space="preserve">Ore / </w:t>
            </w:r>
            <w:r w:rsidR="00C07D42">
              <w:rPr>
                <w:color w:val="404040" w:themeColor="text1" w:themeTint="BF"/>
              </w:rPr>
              <w:t>mese</w:t>
            </w:r>
          </w:p>
        </w:tc>
      </w:tr>
      <w:tr w:rsidR="00EF65E0" w:rsidRPr="00EA73EE" w:rsidTr="00EF65E0">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EF65E0" w:rsidRPr="00EA73EE" w:rsidTr="00EF65E0">
        <w:trPr>
          <w:trHeight w:val="1"/>
        </w:trPr>
        <w:tc>
          <w:tcPr>
            <w:tcW w:w="1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Puntualità</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Anticipi o Ritardi complessivi / numero interventi domiciliari</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color w:val="404040" w:themeColor="text1" w:themeTint="BF"/>
              </w:rPr>
            </w:pPr>
            <w:r w:rsidRPr="00EA73EE">
              <w:rPr>
                <w:color w:val="404040" w:themeColor="text1" w:themeTint="BF"/>
              </w:rPr>
              <w:t>10 min</w:t>
            </w:r>
          </w:p>
        </w:tc>
      </w:tr>
      <w:tr w:rsidR="00EF65E0" w:rsidRPr="00EA73EE" w:rsidTr="00EF65E0">
        <w:trPr>
          <w:trHeight w:val="1"/>
        </w:trPr>
        <w:tc>
          <w:tcPr>
            <w:tcW w:w="1846" w:type="dxa"/>
            <w:vMerge/>
            <w:tcBorders>
              <w:left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Palatino Linotype" w:cs="Palatino Linotype"/>
                <w:b/>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Durata effettiva</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Palatino Linotype" w:cs="Palatino Linotype"/>
                <w:color w:val="404040" w:themeColor="text1" w:themeTint="BF"/>
              </w:rPr>
            </w:pPr>
            <w:r w:rsidRPr="00EA73EE">
              <w:rPr>
                <w:rFonts w:cs="Avenir Next Regular"/>
                <w:color w:val="404040" w:themeColor="text1" w:themeTint="BF"/>
              </w:rPr>
              <w:t>Somma delle effettive durate (in minuti) meno la somma delle durate pianificate (espresse in minuti) DIVISO le durate pianificate moltiplicato cento</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rFonts w:eastAsia="Palatino Linotype" w:cs="Palatino Linotype"/>
                <w:color w:val="404040" w:themeColor="text1" w:themeTint="BF"/>
              </w:rPr>
            </w:pPr>
            <w:r w:rsidRPr="00EA73EE">
              <w:rPr>
                <w:rFonts w:eastAsia="Palatino Linotype" w:cs="Palatino Linotype"/>
                <w:color w:val="404040" w:themeColor="text1" w:themeTint="BF"/>
              </w:rPr>
              <w:t>5 %</w:t>
            </w:r>
          </w:p>
        </w:tc>
      </w:tr>
      <w:tr w:rsidR="00EF65E0" w:rsidRPr="00EA73EE" w:rsidTr="00EF65E0">
        <w:trPr>
          <w:trHeight w:val="1"/>
        </w:trPr>
        <w:tc>
          <w:tcPr>
            <w:tcW w:w="1846" w:type="dxa"/>
            <w:vMerge/>
            <w:tcBorders>
              <w:left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 xml:space="preserve">Formazione </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 xml:space="preserve">Ore complessive formazione / numero operatori </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color w:val="404040" w:themeColor="text1" w:themeTint="BF"/>
              </w:rPr>
            </w:pPr>
            <w:r w:rsidRPr="00EA73EE">
              <w:rPr>
                <w:color w:val="404040" w:themeColor="text1" w:themeTint="BF"/>
              </w:rPr>
              <w:t>20 H anno</w:t>
            </w:r>
          </w:p>
        </w:tc>
      </w:tr>
      <w:tr w:rsidR="00EF65E0" w:rsidRPr="00EA73EE" w:rsidTr="00EF65E0">
        <w:trPr>
          <w:trHeight w:val="1"/>
        </w:trPr>
        <w:tc>
          <w:tcPr>
            <w:tcW w:w="1846" w:type="dxa"/>
            <w:vMerge/>
            <w:tcBorders>
              <w:left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Continuità assistenziale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color w:val="404040" w:themeColor="text1" w:themeTint="BF"/>
              </w:rPr>
            </w:pPr>
            <w:r w:rsidRPr="00EA73EE">
              <w:rPr>
                <w:rFonts w:eastAsia="Palatino Linotype" w:cs="Palatino Linotype"/>
                <w:color w:val="404040" w:themeColor="text1" w:themeTint="BF"/>
              </w:rPr>
              <w:t>Numero ore assistente ordinario / numero ore assistenza complessiva per 100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color w:val="404040" w:themeColor="text1" w:themeTint="BF"/>
              </w:rPr>
            </w:pPr>
            <w:r w:rsidRPr="00EA73EE">
              <w:rPr>
                <w:color w:val="404040" w:themeColor="text1" w:themeTint="BF"/>
              </w:rPr>
              <w:t>90 %</w:t>
            </w:r>
          </w:p>
        </w:tc>
      </w:tr>
      <w:tr w:rsidR="00EF65E0" w:rsidRPr="00EA73EE" w:rsidTr="00EF65E0">
        <w:trPr>
          <w:trHeight w:val="1"/>
        </w:trPr>
        <w:tc>
          <w:tcPr>
            <w:tcW w:w="184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Tecnologia</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Numero interventi certificati con app / numero complessivo interventi per 100 (calcolati mensilmente)</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65E0" w:rsidRPr="00EA73EE" w:rsidRDefault="00EF65E0" w:rsidP="00BB4BD6">
            <w:pPr>
              <w:spacing w:after="0" w:line="240" w:lineRule="auto"/>
              <w:jc w:val="center"/>
              <w:rPr>
                <w:color w:val="404040" w:themeColor="text1" w:themeTint="BF"/>
              </w:rPr>
            </w:pPr>
            <w:r w:rsidRPr="00EA73EE">
              <w:rPr>
                <w:color w:val="404040" w:themeColor="text1" w:themeTint="BF"/>
              </w:rPr>
              <w:t>95 %</w:t>
            </w:r>
          </w:p>
        </w:tc>
      </w:tr>
    </w:tbl>
    <w:p w:rsidR="009A30BE" w:rsidRDefault="009A30BE" w:rsidP="00BB4BD6">
      <w:pPr>
        <w:spacing w:after="0" w:line="240" w:lineRule="auto"/>
        <w:jc w:val="both"/>
        <w:rPr>
          <w:rFonts w:cs="Segoe UI"/>
          <w:b/>
          <w:color w:val="404040" w:themeColor="text1" w:themeTint="BF"/>
        </w:rPr>
      </w:pPr>
    </w:p>
    <w:p w:rsidR="00AE0E82" w:rsidRDefault="00AE0E82" w:rsidP="00AE0E82">
      <w:pPr>
        <w:spacing w:after="0" w:line="240" w:lineRule="auto"/>
        <w:jc w:val="both"/>
        <w:rPr>
          <w:rFonts w:cs="Segoe UI"/>
          <w:b/>
          <w:color w:val="404040" w:themeColor="text1" w:themeTint="BF"/>
        </w:rPr>
        <w:sectPr w:rsidR="00AE0E82"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796"/>
        <w:gridCol w:w="3499"/>
        <w:gridCol w:w="1606"/>
      </w:tblGrid>
      <w:tr w:rsidR="00AE0E82" w:rsidRPr="00EA73EE" w:rsidTr="00AE0E82">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EA73EE" w:rsidRDefault="00AE0E82" w:rsidP="00AE0E82">
            <w:pPr>
              <w:spacing w:after="0" w:line="240" w:lineRule="auto"/>
              <w:jc w:val="both"/>
              <w:rPr>
                <w:rFonts w:cs="Segoe UI"/>
                <w:b/>
                <w:color w:val="404040" w:themeColor="text1" w:themeTint="BF"/>
              </w:rPr>
            </w:pPr>
            <w:r>
              <w:rPr>
                <w:rFonts w:cs="Segoe UI"/>
                <w:b/>
                <w:color w:val="404040" w:themeColor="text1" w:themeTint="BF"/>
              </w:rPr>
              <w:lastRenderedPageBreak/>
              <w:t>B.3</w:t>
            </w:r>
            <w:r w:rsidRPr="00EA73EE">
              <w:rPr>
                <w:rFonts w:cs="Segoe UI"/>
                <w:b/>
                <w:color w:val="404040" w:themeColor="text1" w:themeTint="BF"/>
              </w:rPr>
              <w:t xml:space="preserve"> Servizi di logopedia per beneficiari HCP 2017</w:t>
            </w:r>
          </w:p>
        </w:tc>
      </w:tr>
      <w:tr w:rsidR="00AE0E82" w:rsidRPr="00EA73EE" w:rsidTr="00AE0E82">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AE0E82" w:rsidRDefault="00AE0E82" w:rsidP="00AE0E82">
            <w:pPr>
              <w:spacing w:after="0" w:line="240" w:lineRule="auto"/>
              <w:jc w:val="both"/>
              <w:rPr>
                <w:rFonts w:cs="Segoe UI"/>
                <w:b/>
                <w:color w:val="404040" w:themeColor="text1" w:themeTint="BF"/>
              </w:rPr>
            </w:pPr>
            <w:r w:rsidRPr="00AE0E82">
              <w:rPr>
                <w:rFonts w:cs="Segoe UI"/>
                <w:b/>
                <w:color w:val="404040" w:themeColor="text1" w:themeTint="BF"/>
              </w:rPr>
              <w:t>Servizio di educazione e rieducazione dei disturbi della comunicazione e del linguaggio nelle diverse fasce d'età: evolutiva, adulta e senile.</w:t>
            </w:r>
          </w:p>
        </w:tc>
      </w:tr>
      <w:tr w:rsidR="00AE0E82" w:rsidRPr="00EA73EE"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widowControl w:val="0"/>
              <w:autoSpaceDE w:val="0"/>
              <w:autoSpaceDN w:val="0"/>
              <w:adjustRightInd w:val="0"/>
              <w:spacing w:after="0" w:line="240" w:lineRule="auto"/>
              <w:rPr>
                <w:rFonts w:cs="Times"/>
                <w:color w:val="1F497D" w:themeColor="text2"/>
              </w:rPr>
            </w:pPr>
            <w:r w:rsidRPr="00EA73EE">
              <w:rPr>
                <w:color w:val="404040" w:themeColor="text1" w:themeTint="BF"/>
              </w:rPr>
              <w:t>Logopedista.</w:t>
            </w:r>
          </w:p>
        </w:tc>
      </w:tr>
      <w:tr w:rsidR="00AE0E82" w:rsidRPr="00EA73EE"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D2 SAN</w:t>
            </w:r>
          </w:p>
        </w:tc>
      </w:tr>
      <w:tr w:rsidR="00AE0E82" w:rsidRPr="00EA73EE"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25</w:t>
            </w:r>
            <w:r w:rsidRPr="00EA73EE">
              <w:rPr>
                <w:rFonts w:asciiTheme="minorHAnsi" w:hAnsiTheme="minorHAnsi"/>
                <w:color w:val="404040" w:themeColor="text1" w:themeTint="BF"/>
                <w:sz w:val="22"/>
                <w:szCs w:val="22"/>
              </w:rPr>
              <w:t>,00 euro/ora</w:t>
            </w:r>
          </w:p>
        </w:tc>
      </w:tr>
      <w:tr w:rsidR="00AE0E82" w:rsidRPr="00EA73EE"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color w:val="404040" w:themeColor="text1" w:themeTint="BF"/>
              </w:rPr>
              <w:t>ora / settimana</w:t>
            </w:r>
          </w:p>
        </w:tc>
      </w:tr>
      <w:tr w:rsidR="00AE0E82" w:rsidRPr="00EA73EE" w:rsidTr="00AE0E82">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AE0E82" w:rsidRPr="00EA73EE" w:rsidTr="00AE0E82">
        <w:trPr>
          <w:trHeight w:val="1"/>
        </w:trPr>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sz w:val="18"/>
                <w:szCs w:val="18"/>
              </w:rPr>
            </w:pPr>
            <w:r w:rsidRPr="00EA73EE">
              <w:rPr>
                <w:rFonts w:eastAsia="Palatino Linotype" w:cs="Palatino Linotype"/>
                <w:b/>
                <w:color w:val="1F497D"/>
                <w:sz w:val="18"/>
                <w:szCs w:val="18"/>
              </w:rPr>
              <w:t>Efficacia/Qualità</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sz w:val="18"/>
                <w:szCs w:val="18"/>
              </w:rPr>
            </w:pPr>
            <w:r w:rsidRPr="00EA73EE">
              <w:rPr>
                <w:rFonts w:eastAsia="Palatino Linotype" w:cs="Palatino Linotype"/>
                <w:color w:val="1F497D"/>
                <w:sz w:val="18"/>
                <w:szCs w:val="18"/>
              </w:rPr>
              <w:t>Puntualità</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sz w:val="18"/>
                <w:szCs w:val="18"/>
              </w:rPr>
            </w:pPr>
            <w:r w:rsidRPr="00EA73EE">
              <w:rPr>
                <w:rFonts w:eastAsia="Palatino Linotype" w:cs="Palatino Linotype"/>
                <w:color w:val="1F497D"/>
                <w:sz w:val="18"/>
                <w:szCs w:val="18"/>
              </w:rPr>
              <w:t>Anticipi o Ritardi complessivi / numero interventi domiciliari</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sz w:val="18"/>
                <w:szCs w:val="18"/>
              </w:rPr>
            </w:pPr>
            <w:r w:rsidRPr="00EA73EE">
              <w:rPr>
                <w:rFonts w:eastAsia="Palatino Linotype" w:cs="Palatino Linotype"/>
                <w:color w:val="1F497D"/>
                <w:sz w:val="18"/>
                <w:szCs w:val="18"/>
              </w:rPr>
              <w:t>10 min</w:t>
            </w:r>
          </w:p>
        </w:tc>
      </w:tr>
      <w:tr w:rsidR="00AE0E82" w:rsidRPr="00EA73EE" w:rsidTr="00AE0E82">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Calibri" w:cs="Calibri"/>
                <w:sz w:val="18"/>
                <w:szCs w:val="18"/>
              </w:rPr>
            </w:pP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1F497D"/>
                <w:sz w:val="18"/>
                <w:szCs w:val="18"/>
              </w:rPr>
            </w:pPr>
            <w:r w:rsidRPr="00EA73EE">
              <w:rPr>
                <w:rFonts w:eastAsia="Palatino Linotype" w:cs="Palatino Linotype"/>
                <w:color w:val="1F497D"/>
                <w:sz w:val="18"/>
                <w:szCs w:val="18"/>
              </w:rPr>
              <w:t>Durata effettiva</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1F497D"/>
                <w:sz w:val="18"/>
                <w:szCs w:val="18"/>
              </w:rPr>
            </w:pPr>
            <w:r w:rsidRPr="00EA73EE">
              <w:rPr>
                <w:rFonts w:cs="Avenir Next Regular"/>
                <w:color w:val="00006D"/>
                <w:sz w:val="18"/>
                <w:szCs w:val="18"/>
              </w:rPr>
              <w:t>Somma delle effettive durate (in minuti) meno la somma delle durate pianificate (espresse in minuti) DIVISO le durate pianificate moltiplicato cento</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rFonts w:eastAsia="Palatino Linotype" w:cs="Palatino Linotype"/>
                <w:color w:val="1F497D"/>
                <w:sz w:val="18"/>
                <w:szCs w:val="18"/>
              </w:rPr>
            </w:pPr>
            <w:r w:rsidRPr="00EA73EE">
              <w:rPr>
                <w:rFonts w:eastAsia="Palatino Linotype" w:cs="Palatino Linotype"/>
                <w:color w:val="1F497D"/>
                <w:sz w:val="18"/>
                <w:szCs w:val="18"/>
              </w:rPr>
              <w:t>5 %</w:t>
            </w:r>
          </w:p>
        </w:tc>
      </w:tr>
      <w:tr w:rsidR="00AE0E82" w:rsidRPr="00EA73EE" w:rsidTr="00AE0E82">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Calibri" w:cs="Calibri"/>
                <w:sz w:val="18"/>
                <w:szCs w:val="18"/>
              </w:rPr>
            </w:pP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sz w:val="18"/>
                <w:szCs w:val="18"/>
              </w:rPr>
            </w:pPr>
            <w:r w:rsidRPr="00EA73EE">
              <w:rPr>
                <w:rFonts w:eastAsia="Palatino Linotype" w:cs="Palatino Linotype"/>
                <w:color w:val="1F497D"/>
                <w:sz w:val="18"/>
                <w:szCs w:val="18"/>
              </w:rPr>
              <w:t xml:space="preserve">Formazione </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sz w:val="18"/>
                <w:szCs w:val="18"/>
              </w:rPr>
            </w:pPr>
            <w:r w:rsidRPr="00EA73EE">
              <w:rPr>
                <w:rFonts w:eastAsia="Palatino Linotype" w:cs="Palatino Linotype"/>
                <w:color w:val="1F497D"/>
                <w:sz w:val="18"/>
                <w:szCs w:val="18"/>
              </w:rPr>
              <w:t xml:space="preserve">Ore complessive formazione annua / numero operatori </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sz w:val="18"/>
                <w:szCs w:val="18"/>
              </w:rPr>
            </w:pPr>
            <w:r w:rsidRPr="00EA73EE">
              <w:rPr>
                <w:rFonts w:eastAsia="Palatino Linotype" w:cs="Palatino Linotype"/>
                <w:color w:val="1F497D"/>
                <w:sz w:val="18"/>
                <w:szCs w:val="18"/>
              </w:rPr>
              <w:t>20 H</w:t>
            </w:r>
          </w:p>
        </w:tc>
      </w:tr>
      <w:tr w:rsidR="00AE0E82" w:rsidRPr="00EA73EE" w:rsidTr="00AE0E82">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Calibri" w:cs="Calibri"/>
                <w:sz w:val="18"/>
                <w:szCs w:val="18"/>
              </w:rPr>
            </w:pP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sz w:val="18"/>
                <w:szCs w:val="18"/>
              </w:rPr>
            </w:pPr>
            <w:r w:rsidRPr="00EA73EE">
              <w:rPr>
                <w:rFonts w:eastAsia="Palatino Linotype" w:cs="Palatino Linotype"/>
                <w:color w:val="1F497D"/>
                <w:sz w:val="18"/>
                <w:szCs w:val="18"/>
              </w:rPr>
              <w:t>Continuità assistenziale</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sz w:val="18"/>
                <w:szCs w:val="18"/>
              </w:rPr>
            </w:pPr>
            <w:r w:rsidRPr="00EA73EE">
              <w:rPr>
                <w:rFonts w:eastAsia="Palatino Linotype" w:cs="Palatino Linotype"/>
                <w:color w:val="1F497D"/>
                <w:sz w:val="18"/>
                <w:szCs w:val="18"/>
              </w:rPr>
              <w:t>Numero ore logopedista ordinario / numero ore intervento complessivo per 100</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sz w:val="18"/>
                <w:szCs w:val="18"/>
              </w:rPr>
            </w:pPr>
            <w:r w:rsidRPr="00EA73EE">
              <w:rPr>
                <w:rFonts w:eastAsia="Palatino Linotype" w:cs="Palatino Linotype"/>
                <w:color w:val="1F497D"/>
                <w:sz w:val="18"/>
                <w:szCs w:val="18"/>
              </w:rPr>
              <w:t>90 %</w:t>
            </w:r>
          </w:p>
        </w:tc>
      </w:tr>
    </w:tbl>
    <w:p w:rsidR="00AE0E82" w:rsidRDefault="00AE0E82" w:rsidP="00BB4BD6">
      <w:pPr>
        <w:spacing w:after="0" w:line="240" w:lineRule="auto"/>
        <w:jc w:val="both"/>
        <w:rPr>
          <w:rFonts w:cs="Segoe UI"/>
          <w:b/>
          <w:color w:val="404040" w:themeColor="text1" w:themeTint="BF"/>
        </w:rPr>
      </w:pPr>
    </w:p>
    <w:p w:rsidR="00AE0E82" w:rsidRDefault="00AE0E82" w:rsidP="00BB4BD6">
      <w:pPr>
        <w:spacing w:after="0" w:line="240" w:lineRule="auto"/>
        <w:jc w:val="both"/>
        <w:rPr>
          <w:rFonts w:cs="Segoe UI"/>
          <w:b/>
          <w:color w:val="404040" w:themeColor="text1" w:themeTint="BF"/>
        </w:rPr>
      </w:pPr>
    </w:p>
    <w:p w:rsidR="00AE0E82" w:rsidRDefault="00AE0E82" w:rsidP="00BB4BD6">
      <w:pPr>
        <w:spacing w:after="0" w:line="240" w:lineRule="auto"/>
        <w:jc w:val="both"/>
        <w:rPr>
          <w:rFonts w:cs="Segoe UI"/>
          <w:b/>
          <w:color w:val="404040" w:themeColor="text1" w:themeTint="BF"/>
        </w:rPr>
      </w:pPr>
    </w:p>
    <w:p w:rsidR="00AE0E82" w:rsidRDefault="00AE0E82" w:rsidP="00AE0E82">
      <w:pPr>
        <w:spacing w:after="0" w:line="240" w:lineRule="auto"/>
        <w:jc w:val="both"/>
        <w:rPr>
          <w:rFonts w:cs="Segoe UI"/>
          <w:b/>
          <w:color w:val="404040" w:themeColor="text1" w:themeTint="BF"/>
        </w:rPr>
      </w:pPr>
    </w:p>
    <w:p w:rsidR="00615BA5" w:rsidRDefault="00615BA5" w:rsidP="00615BA5">
      <w:pPr>
        <w:spacing w:after="0" w:line="240" w:lineRule="auto"/>
        <w:jc w:val="both"/>
        <w:rPr>
          <w:rFonts w:cs="Segoe UI"/>
          <w:b/>
          <w:color w:val="404040" w:themeColor="text1" w:themeTint="BF"/>
        </w:rPr>
        <w:sectPr w:rsidR="00615BA5"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644"/>
        <w:gridCol w:w="3732"/>
        <w:gridCol w:w="1525"/>
      </w:tblGrid>
      <w:tr w:rsidR="00615BA5" w:rsidRPr="00F106D1" w:rsidTr="00615BA5">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5BA5" w:rsidRPr="00615BA5" w:rsidRDefault="00615BA5" w:rsidP="00615BA5">
            <w:pPr>
              <w:spacing w:after="0" w:line="240" w:lineRule="auto"/>
              <w:jc w:val="both"/>
              <w:rPr>
                <w:rFonts w:cs="Segoe UI"/>
                <w:b/>
                <w:color w:val="404040" w:themeColor="text1" w:themeTint="BF"/>
              </w:rPr>
            </w:pPr>
            <w:r w:rsidRPr="00615BA5">
              <w:rPr>
                <w:rFonts w:cs="Segoe UI"/>
                <w:b/>
                <w:color w:val="404040" w:themeColor="text1" w:themeTint="BF"/>
              </w:rPr>
              <w:lastRenderedPageBreak/>
              <w:t>C.1 Centro semi residenziale per anziani</w:t>
            </w:r>
          </w:p>
        </w:tc>
      </w:tr>
      <w:tr w:rsidR="00615BA5" w:rsidRPr="00F106D1" w:rsidTr="00615BA5">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5BA5" w:rsidRPr="00615BA5" w:rsidRDefault="00615BA5" w:rsidP="00615BA5">
            <w:pPr>
              <w:spacing w:after="0" w:line="240" w:lineRule="auto"/>
              <w:jc w:val="both"/>
              <w:rPr>
                <w:rStyle w:val="Enfasigrassetto"/>
                <w:rFonts w:cs="Segoe UI"/>
                <w:bCs w:val="0"/>
                <w:color w:val="404040" w:themeColor="text1" w:themeTint="BF"/>
              </w:rPr>
            </w:pPr>
            <w:r w:rsidRPr="00615BA5">
              <w:rPr>
                <w:rFonts w:cs="Segoe UI"/>
                <w:b/>
                <w:color w:val="404040" w:themeColor="text1" w:themeTint="BF"/>
              </w:rPr>
              <w:t>I Servizi e le strutture extra domiciliari, sono inserite nel progetto socio assistenziale individuale per il potenziamento delle abilità e di prevenzione e rallentamento alla degenerazione del livello di disabilità e non auto sufficienza</w:t>
            </w:r>
            <w:r w:rsidRPr="00615BA5">
              <w:rPr>
                <w:rStyle w:val="Enfasigrassetto"/>
                <w:rFonts w:cs="Segoe UI"/>
                <w:bCs w:val="0"/>
                <w:color w:val="404040" w:themeColor="text1" w:themeTint="BF"/>
              </w:rPr>
              <w:t>.</w:t>
            </w:r>
          </w:p>
          <w:p w:rsidR="00615BA5" w:rsidRPr="00615BA5" w:rsidRDefault="00615BA5" w:rsidP="00615BA5">
            <w:pPr>
              <w:spacing w:after="0" w:line="240" w:lineRule="auto"/>
              <w:jc w:val="both"/>
              <w:rPr>
                <w:rStyle w:val="Enfasigrassetto"/>
                <w:rFonts w:cs="Segoe UI"/>
                <w:bCs w:val="0"/>
                <w:color w:val="404040" w:themeColor="text1" w:themeTint="BF"/>
              </w:rPr>
            </w:pPr>
            <w:r w:rsidRPr="00615BA5">
              <w:rPr>
                <w:rStyle w:val="Enfasigrassetto"/>
                <w:rFonts w:cs="Segoe UI"/>
                <w:bCs w:val="0"/>
                <w:color w:val="404040" w:themeColor="text1" w:themeTint="BF"/>
              </w:rPr>
              <w:t>L’intervento è a ciclo diurno e non residenziale.</w:t>
            </w:r>
          </w:p>
          <w:p w:rsidR="00615BA5" w:rsidRPr="00615BA5" w:rsidRDefault="00615BA5" w:rsidP="00615BA5">
            <w:pPr>
              <w:spacing w:after="0" w:line="240" w:lineRule="auto"/>
              <w:jc w:val="both"/>
              <w:rPr>
                <w:rFonts w:cs="Segoe UI"/>
                <w:b/>
                <w:color w:val="404040" w:themeColor="text1" w:themeTint="BF"/>
              </w:rPr>
            </w:pPr>
            <w:r w:rsidRPr="00615BA5">
              <w:rPr>
                <w:rFonts w:cs="Segoe UI"/>
                <w:b/>
                <w:color w:val="404040" w:themeColor="text1" w:themeTint="BF"/>
              </w:rPr>
              <w:t>Per i servizi e i requisiti si fa esclusivo riferimento a:</w:t>
            </w:r>
          </w:p>
          <w:p w:rsidR="00615BA5" w:rsidRPr="00615BA5" w:rsidRDefault="00615BA5" w:rsidP="00615BA5">
            <w:pPr>
              <w:spacing w:after="0" w:line="240" w:lineRule="auto"/>
              <w:jc w:val="both"/>
              <w:rPr>
                <w:rFonts w:cs="Segoe UI"/>
                <w:b/>
                <w:color w:val="404040" w:themeColor="text1" w:themeTint="BF"/>
              </w:rPr>
            </w:pPr>
            <w:r w:rsidRPr="00615BA5">
              <w:rPr>
                <w:rFonts w:cs="Segoe UI"/>
                <w:b/>
                <w:color w:val="404040" w:themeColor="text1" w:themeTint="BF"/>
              </w:rPr>
              <w:t>Regione Sardegna. D.P.G.R. 22 luglio 2008, n. 4</w:t>
            </w:r>
          </w:p>
          <w:p w:rsidR="00615BA5" w:rsidRPr="00615BA5" w:rsidRDefault="00615BA5" w:rsidP="00615BA5">
            <w:pPr>
              <w:spacing w:after="0" w:line="240" w:lineRule="auto"/>
              <w:jc w:val="both"/>
              <w:rPr>
                <w:rFonts w:cs="Segoe UI"/>
                <w:b/>
                <w:color w:val="404040" w:themeColor="text1" w:themeTint="BF"/>
              </w:rPr>
            </w:pPr>
            <w:r w:rsidRPr="00615BA5">
              <w:rPr>
                <w:rFonts w:cs="Segoe UI"/>
                <w:b/>
                <w:color w:val="404040" w:themeColor="text1" w:themeTint="BF"/>
              </w:rPr>
              <w:t>Regolamento di attuazione dell'articolo 43 della legge regionale 23 dicembre 2005, n. 23. Organizzazione e funzionamento delle strutture sociali, istituti di partecipazione e concertazione.</w:t>
            </w:r>
          </w:p>
        </w:tc>
      </w:tr>
      <w:tr w:rsidR="00615BA5" w:rsidRPr="00F106D1"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before="120" w:after="120" w:line="240" w:lineRule="auto"/>
              <w:rPr>
                <w:color w:val="404040" w:themeColor="text1" w:themeTint="BF"/>
                <w:sz w:val="20"/>
                <w:szCs w:val="20"/>
              </w:rPr>
            </w:pPr>
            <w:r w:rsidRPr="00F106D1">
              <w:rPr>
                <w:rFonts w:eastAsia="Palatino Linotype" w:cs="Palatino Linotype"/>
                <w:color w:val="404040" w:themeColor="text1" w:themeTint="BF"/>
                <w:sz w:val="20"/>
                <w:szCs w:val="20"/>
              </w:rPr>
              <w:t>Qualifica Professionale</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before="120" w:after="120" w:line="240" w:lineRule="auto"/>
              <w:rPr>
                <w:color w:val="404040" w:themeColor="text1" w:themeTint="BF"/>
                <w:sz w:val="20"/>
                <w:szCs w:val="20"/>
              </w:rPr>
            </w:pPr>
            <w:r w:rsidRPr="00F106D1">
              <w:rPr>
                <w:color w:val="404040" w:themeColor="text1" w:themeTint="BF"/>
                <w:sz w:val="20"/>
                <w:szCs w:val="20"/>
              </w:rPr>
              <w:t>Il personale impiegato deve disporre delle qualifiche previste dalle vigenti normative nazionali e regionali</w:t>
            </w:r>
          </w:p>
        </w:tc>
      </w:tr>
      <w:tr w:rsidR="00615BA5" w:rsidRPr="00F106D1"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before="120" w:after="12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 xml:space="preserve">Inquadramento </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pStyle w:val="NormaleWeb"/>
              <w:spacing w:before="0" w:beforeAutospacing="0" w:after="120" w:afterAutospacing="0"/>
              <w:jc w:val="both"/>
              <w:rPr>
                <w:rFonts w:asciiTheme="minorHAnsi" w:hAnsiTheme="minorHAnsi"/>
                <w:color w:val="404040" w:themeColor="text1" w:themeTint="BF"/>
                <w:sz w:val="20"/>
                <w:szCs w:val="20"/>
              </w:rPr>
            </w:pPr>
          </w:p>
        </w:tc>
      </w:tr>
      <w:tr w:rsidR="00615BA5" w:rsidRPr="00F106D1"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before="120" w:after="120" w:line="240" w:lineRule="auto"/>
              <w:rPr>
                <w:color w:val="404040" w:themeColor="text1" w:themeTint="BF"/>
                <w:sz w:val="20"/>
                <w:szCs w:val="20"/>
              </w:rPr>
            </w:pPr>
            <w:r w:rsidRPr="00F106D1">
              <w:rPr>
                <w:rFonts w:eastAsia="Palatino Linotype" w:cs="Palatino Linotype"/>
                <w:color w:val="404040" w:themeColor="text1" w:themeTint="BF"/>
                <w:sz w:val="20"/>
                <w:szCs w:val="20"/>
              </w:rPr>
              <w:t>Tariffa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pStyle w:val="NormaleWeb"/>
              <w:spacing w:before="0" w:beforeAutospacing="0" w:after="120" w:afterAutospacing="0"/>
              <w:jc w:val="both"/>
              <w:rPr>
                <w:rFonts w:asciiTheme="minorHAnsi" w:hAnsiTheme="minorHAnsi"/>
                <w:color w:val="404040" w:themeColor="text1" w:themeTint="BF"/>
                <w:sz w:val="20"/>
                <w:szCs w:val="20"/>
              </w:rPr>
            </w:pPr>
            <w:r>
              <w:rPr>
                <w:rFonts w:asciiTheme="minorHAnsi" w:hAnsiTheme="minorHAnsi"/>
                <w:color w:val="404040" w:themeColor="text1" w:themeTint="BF"/>
                <w:sz w:val="20"/>
                <w:szCs w:val="20"/>
              </w:rPr>
              <w:t>30,00 euro</w:t>
            </w:r>
          </w:p>
        </w:tc>
      </w:tr>
      <w:tr w:rsidR="00615BA5" w:rsidRPr="00F106D1"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before="120" w:after="12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Unità di misura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before="120" w:after="120" w:line="240" w:lineRule="auto"/>
              <w:rPr>
                <w:color w:val="404040" w:themeColor="text1" w:themeTint="BF"/>
                <w:sz w:val="20"/>
                <w:szCs w:val="20"/>
              </w:rPr>
            </w:pPr>
            <w:r>
              <w:rPr>
                <w:color w:val="404040" w:themeColor="text1" w:themeTint="BF"/>
                <w:sz w:val="20"/>
                <w:szCs w:val="20"/>
              </w:rPr>
              <w:t>Giorno</w:t>
            </w:r>
          </w:p>
        </w:tc>
      </w:tr>
      <w:tr w:rsidR="00615BA5" w:rsidRPr="00F106D1"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Indicatori di performance</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Formula</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Valore Obiettivo</w:t>
            </w:r>
          </w:p>
        </w:tc>
      </w:tr>
      <w:tr w:rsidR="00615BA5" w:rsidRPr="00F106D1" w:rsidTr="007C3A53">
        <w:trPr>
          <w:trHeight w:val="1"/>
        </w:trPr>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r w:rsidRPr="00F106D1">
              <w:rPr>
                <w:rFonts w:eastAsia="Palatino Linotype" w:cs="Palatino Linotype"/>
                <w:b/>
                <w:sz w:val="20"/>
                <w:szCs w:val="20"/>
              </w:rPr>
              <w:t>Efficacia/Qualità</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r w:rsidRPr="00F106D1">
              <w:rPr>
                <w:rFonts w:eastAsia="Palatino Linotype" w:cs="Palatino Linotype"/>
                <w:sz w:val="20"/>
                <w:szCs w:val="20"/>
              </w:rPr>
              <w:t>Tecnologia</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r w:rsidRPr="00F106D1">
              <w:rPr>
                <w:rFonts w:eastAsia="Palatino Linotype" w:cs="Palatino Linotype"/>
                <w:sz w:val="20"/>
                <w:szCs w:val="20"/>
              </w:rPr>
              <w:t>Numero presenze certificate con app / numero complessivo presenze per 100 (calcolati mensilmente)</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sz w:val="20"/>
                <w:szCs w:val="20"/>
              </w:rPr>
            </w:pPr>
            <w:r w:rsidRPr="00F106D1">
              <w:rPr>
                <w:sz w:val="20"/>
                <w:szCs w:val="20"/>
              </w:rPr>
              <w:t>95 %</w:t>
            </w:r>
          </w:p>
        </w:tc>
      </w:tr>
      <w:tr w:rsidR="00615BA5" w:rsidRPr="00F106D1" w:rsidTr="007C3A53">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rFonts w:eastAsia="Palatino Linotype" w:cs="Palatino Linotype"/>
                <w:b/>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rFonts w:eastAsia="Palatino Linotype" w:cs="Palatino Linotype"/>
                <w:sz w:val="20"/>
                <w:szCs w:val="20"/>
              </w:rPr>
            </w:pPr>
            <w:r w:rsidRPr="00F106D1">
              <w:rPr>
                <w:rFonts w:eastAsia="Palatino Linotype" w:cs="Palatino Linotype"/>
                <w:color w:val="404040" w:themeColor="text1" w:themeTint="BF"/>
                <w:sz w:val="20"/>
                <w:szCs w:val="20"/>
              </w:rPr>
              <w:t>Regolarità assistenziale</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rFonts w:eastAsia="Palatino Linotype" w:cs="Palatino Linotype"/>
                <w:sz w:val="20"/>
                <w:szCs w:val="20"/>
              </w:rPr>
            </w:pPr>
            <w:r w:rsidRPr="00F106D1">
              <w:rPr>
                <w:rFonts w:eastAsia="Palatino Linotype" w:cs="Palatino Linotype"/>
                <w:color w:val="404040" w:themeColor="text1" w:themeTint="BF"/>
                <w:sz w:val="20"/>
                <w:szCs w:val="20"/>
              </w:rPr>
              <w:t>Numero accessi riprogrammati / numero complessivo accessi per 100</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rFonts w:eastAsia="Palatino Linotype" w:cs="Palatino Linotype"/>
                <w:sz w:val="20"/>
                <w:szCs w:val="20"/>
              </w:rPr>
            </w:pPr>
            <w:r w:rsidRPr="00F106D1">
              <w:rPr>
                <w:color w:val="404040" w:themeColor="text1" w:themeTint="BF"/>
                <w:sz w:val="20"/>
                <w:szCs w:val="20"/>
              </w:rPr>
              <w:t>10 %</w:t>
            </w:r>
          </w:p>
        </w:tc>
      </w:tr>
      <w:tr w:rsidR="00615BA5" w:rsidRPr="00F106D1" w:rsidTr="007C3A53">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rFonts w:eastAsia="Calibri" w:cs="Calibri"/>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sz w:val="20"/>
                <w:szCs w:val="20"/>
              </w:rPr>
            </w:pPr>
          </w:p>
        </w:tc>
      </w:tr>
      <w:tr w:rsidR="00615BA5" w:rsidRPr="00F106D1" w:rsidTr="007C3A53">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rFonts w:eastAsia="Calibri" w:cs="Calibri"/>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sz w:val="20"/>
                <w:szCs w:val="20"/>
              </w:rPr>
            </w:pPr>
          </w:p>
        </w:tc>
      </w:tr>
      <w:tr w:rsidR="00615BA5" w:rsidRPr="00F106D1" w:rsidTr="007C3A53">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rFonts w:eastAsia="Calibri" w:cs="Calibri"/>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rPr>
                <w:sz w:val="20"/>
                <w:szCs w:val="20"/>
              </w:rPr>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F106D1" w:rsidRDefault="00615BA5" w:rsidP="007C3A53">
            <w:pPr>
              <w:spacing w:after="0" w:line="240" w:lineRule="auto"/>
              <w:jc w:val="center"/>
              <w:rPr>
                <w:sz w:val="20"/>
                <w:szCs w:val="20"/>
              </w:rPr>
            </w:pPr>
          </w:p>
        </w:tc>
      </w:tr>
    </w:tbl>
    <w:p w:rsidR="00615BA5" w:rsidRDefault="00615BA5" w:rsidP="00AE0E82">
      <w:pPr>
        <w:spacing w:after="0" w:line="240" w:lineRule="auto"/>
        <w:jc w:val="both"/>
        <w:rPr>
          <w:rFonts w:cs="Segoe UI"/>
          <w:b/>
          <w:color w:val="404040" w:themeColor="text1" w:themeTint="BF"/>
        </w:rPr>
        <w:sectPr w:rsidR="00615BA5"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644"/>
        <w:gridCol w:w="3633"/>
        <w:gridCol w:w="1624"/>
      </w:tblGrid>
      <w:tr w:rsidR="00AE0E82" w:rsidRPr="00EA73EE" w:rsidTr="00AE0E82">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EA73EE" w:rsidRDefault="00AE0E82" w:rsidP="00AE0E82">
            <w:pPr>
              <w:spacing w:after="0" w:line="240" w:lineRule="auto"/>
              <w:jc w:val="both"/>
              <w:rPr>
                <w:rFonts w:cs="Segoe UI"/>
                <w:b/>
                <w:color w:val="404040" w:themeColor="text1" w:themeTint="BF"/>
              </w:rPr>
            </w:pPr>
            <w:r>
              <w:rPr>
                <w:rFonts w:cs="Segoe UI"/>
                <w:b/>
                <w:color w:val="404040" w:themeColor="text1" w:themeTint="BF"/>
              </w:rPr>
              <w:lastRenderedPageBreak/>
              <w:t>C</w:t>
            </w:r>
            <w:r w:rsidRPr="00EA73EE">
              <w:rPr>
                <w:rFonts w:cs="Segoe UI"/>
                <w:b/>
                <w:color w:val="404040" w:themeColor="text1" w:themeTint="BF"/>
              </w:rPr>
              <w:t>.</w:t>
            </w:r>
            <w:r>
              <w:rPr>
                <w:rFonts w:cs="Segoe UI"/>
                <w:b/>
                <w:color w:val="404040" w:themeColor="text1" w:themeTint="BF"/>
              </w:rPr>
              <w:t>2</w:t>
            </w:r>
            <w:r w:rsidRPr="00EA73EE">
              <w:rPr>
                <w:rFonts w:cs="Segoe UI"/>
                <w:b/>
                <w:color w:val="404040" w:themeColor="text1" w:themeTint="BF"/>
              </w:rPr>
              <w:t xml:space="preserve"> Centri socio educativi diurni</w:t>
            </w:r>
          </w:p>
        </w:tc>
      </w:tr>
      <w:tr w:rsidR="00AE0E82" w:rsidRPr="00EA73EE" w:rsidTr="00615BA5">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E82" w:rsidRPr="00EA73EE" w:rsidRDefault="00AE0E82" w:rsidP="00AE0E82">
            <w:pPr>
              <w:spacing w:after="0" w:line="240" w:lineRule="auto"/>
              <w:jc w:val="both"/>
              <w:rPr>
                <w:rStyle w:val="Enfasigrassetto"/>
                <w:b w:val="0"/>
              </w:rPr>
            </w:pPr>
            <w:r w:rsidRPr="00EA73EE">
              <w:rPr>
                <w:rFonts w:cs="Segoe UI"/>
              </w:rPr>
              <w:t xml:space="preserve">I Servizi e le strutture extra domiciliari, sono inserite nel progetto socio assistenziale individuale </w:t>
            </w:r>
            <w:r w:rsidRPr="00EA73EE">
              <w:rPr>
                <w:rFonts w:cs="Segoe UI"/>
                <w:b/>
              </w:rPr>
              <w:t>per il potenziamento delle abilità e di prevenzione e rallentamento alla degenerazione del livello di disabilità e non auto sufficienza</w:t>
            </w:r>
            <w:r w:rsidRPr="00EA73EE">
              <w:rPr>
                <w:rStyle w:val="Enfasigrassetto"/>
                <w:b w:val="0"/>
              </w:rPr>
              <w:t>.</w:t>
            </w:r>
          </w:p>
          <w:p w:rsidR="00AE0E82" w:rsidRPr="00EA73EE" w:rsidRDefault="00AE0E82" w:rsidP="00AE0E82">
            <w:pPr>
              <w:spacing w:after="0" w:line="240" w:lineRule="auto"/>
              <w:jc w:val="both"/>
              <w:rPr>
                <w:rStyle w:val="Enfasigrassetto"/>
                <w:b w:val="0"/>
              </w:rPr>
            </w:pPr>
            <w:r w:rsidRPr="00EA73EE">
              <w:rPr>
                <w:rStyle w:val="Enfasigrassetto"/>
                <w:b w:val="0"/>
              </w:rPr>
              <w:t>L’intervento è a ciclo diurno e non residenziale.</w:t>
            </w:r>
          </w:p>
          <w:p w:rsidR="00AE0E82" w:rsidRPr="00EA73EE" w:rsidRDefault="00AE0E82" w:rsidP="00AE0E82">
            <w:pPr>
              <w:widowControl w:val="0"/>
              <w:autoSpaceDE w:val="0"/>
              <w:autoSpaceDN w:val="0"/>
              <w:adjustRightInd w:val="0"/>
              <w:spacing w:after="0" w:line="240" w:lineRule="auto"/>
              <w:rPr>
                <w:rFonts w:cs="Times New Roman"/>
              </w:rPr>
            </w:pPr>
            <w:r w:rsidRPr="00EA73EE">
              <w:rPr>
                <w:rFonts w:cs="Times New Roman"/>
              </w:rPr>
              <w:t>Per i servizi e i requisiti si fa esclusivo riferimento a:</w:t>
            </w:r>
          </w:p>
          <w:p w:rsidR="00AE0E82" w:rsidRPr="00EA73EE" w:rsidRDefault="00AE0E82" w:rsidP="00AE0E82">
            <w:pPr>
              <w:spacing w:after="0" w:line="240" w:lineRule="auto"/>
              <w:rPr>
                <w:rFonts w:eastAsia="Times New Roman" w:cs="Times New Roman"/>
                <w:lang w:eastAsia="it-IT"/>
              </w:rPr>
            </w:pPr>
            <w:r w:rsidRPr="00EA73EE">
              <w:rPr>
                <w:rFonts w:eastAsia="Times New Roman" w:cs="Times New Roman"/>
                <w:lang w:eastAsia="it-IT"/>
              </w:rPr>
              <w:t>Regione Sardegna. D.P.G.R. 22 luglio 2008, n. 4</w:t>
            </w:r>
          </w:p>
          <w:p w:rsidR="00AE0E82" w:rsidRPr="00EA73EE" w:rsidRDefault="00AE0E82" w:rsidP="00AE0E82">
            <w:pPr>
              <w:spacing w:after="0" w:line="240" w:lineRule="auto"/>
              <w:rPr>
                <w:rFonts w:eastAsia="Times New Roman" w:cs="Times New Roman"/>
                <w:lang w:eastAsia="it-IT"/>
              </w:rPr>
            </w:pPr>
            <w:r w:rsidRPr="00EA73EE">
              <w:rPr>
                <w:rFonts w:eastAsia="Times New Roman" w:cs="Times New Roman"/>
                <w:lang w:eastAsia="it-IT"/>
              </w:rPr>
              <w:t>Regolamento di attuazione dell'articolo 43 della legge regionale 23 dicembre 2005, n. 23. Organizzazione e funzionamento delle strutture sociali, istituti di partecipazione e concertazione.</w:t>
            </w:r>
          </w:p>
        </w:tc>
      </w:tr>
      <w:tr w:rsidR="00AE0E82" w:rsidRPr="00EA73EE" w:rsidTr="00615BA5">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color w:val="404040" w:themeColor="text1" w:themeTint="BF"/>
              </w:rPr>
              <w:t>Il personale impiegato deve disporre delle qualifiche previste dalle vigenti normative nazionali e regionali</w:t>
            </w:r>
          </w:p>
        </w:tc>
      </w:tr>
      <w:tr w:rsidR="00AE0E82" w:rsidRPr="00EA73EE" w:rsidTr="00615BA5">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pStyle w:val="NormaleWeb"/>
              <w:spacing w:before="0" w:beforeAutospacing="0" w:after="0" w:afterAutospacing="0"/>
              <w:jc w:val="both"/>
              <w:rPr>
                <w:rFonts w:asciiTheme="minorHAnsi" w:hAnsiTheme="minorHAnsi"/>
                <w:color w:val="404040" w:themeColor="text1" w:themeTint="BF"/>
                <w:sz w:val="22"/>
                <w:szCs w:val="22"/>
              </w:rPr>
            </w:pPr>
          </w:p>
        </w:tc>
      </w:tr>
      <w:tr w:rsidR="00AE0E82" w:rsidRPr="00EA73EE" w:rsidTr="00615BA5">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 xml:space="preserve">30,00 euro  </w:t>
            </w:r>
          </w:p>
        </w:tc>
      </w:tr>
      <w:tr w:rsidR="00AE0E82" w:rsidRPr="00EA73EE" w:rsidTr="00615BA5">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rPr>
                <w:color w:val="404040" w:themeColor="text1" w:themeTint="BF"/>
              </w:rPr>
            </w:pPr>
            <w:r>
              <w:rPr>
                <w:color w:val="404040" w:themeColor="text1" w:themeTint="BF"/>
              </w:rPr>
              <w:t>Giorno</w:t>
            </w:r>
          </w:p>
        </w:tc>
      </w:tr>
      <w:tr w:rsidR="00AE0E82" w:rsidRPr="00EA73EE" w:rsidTr="00615BA5">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E0E82" w:rsidRPr="00EA73EE" w:rsidRDefault="00AE0E82" w:rsidP="00AE0E82">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615BA5" w:rsidRPr="00EA73EE" w:rsidTr="00615BA5">
        <w:trPr>
          <w:trHeight w:val="1"/>
        </w:trPr>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r w:rsidRPr="00F106D1">
              <w:rPr>
                <w:rFonts w:eastAsia="Palatino Linotype" w:cs="Palatino Linotype"/>
                <w:sz w:val="20"/>
                <w:szCs w:val="20"/>
              </w:rPr>
              <w:t>Tecnologia</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r w:rsidRPr="00F106D1">
              <w:rPr>
                <w:rFonts w:eastAsia="Palatino Linotype" w:cs="Palatino Linotype"/>
                <w:sz w:val="20"/>
                <w:szCs w:val="20"/>
              </w:rPr>
              <w:t>Numero presenze certificate con app / numero complessivo presenze per 100 (calcolati mensilmente)</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jc w:val="center"/>
              <w:rPr>
                <w:color w:val="404040" w:themeColor="text1" w:themeTint="BF"/>
              </w:rPr>
            </w:pPr>
            <w:r w:rsidRPr="00F106D1">
              <w:rPr>
                <w:sz w:val="20"/>
                <w:szCs w:val="20"/>
              </w:rPr>
              <w:t>95 %</w:t>
            </w:r>
          </w:p>
        </w:tc>
      </w:tr>
      <w:tr w:rsidR="00615BA5" w:rsidRPr="00EA73EE" w:rsidTr="00615BA5">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rFonts w:eastAsia="Palatino Linotype" w:cs="Palatino Linotype"/>
                <w:b/>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rFonts w:eastAsia="Palatino Linotype" w:cs="Palatino Linotype"/>
                <w:color w:val="404040" w:themeColor="text1" w:themeTint="BF"/>
              </w:rPr>
            </w:pPr>
            <w:r w:rsidRPr="00F106D1">
              <w:rPr>
                <w:rFonts w:eastAsia="Palatino Linotype" w:cs="Palatino Linotype"/>
                <w:color w:val="404040" w:themeColor="text1" w:themeTint="BF"/>
                <w:sz w:val="20"/>
                <w:szCs w:val="20"/>
              </w:rPr>
              <w:t>Regolarità assistenziale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rFonts w:eastAsia="Palatino Linotype" w:cs="Palatino Linotype"/>
                <w:color w:val="404040" w:themeColor="text1" w:themeTint="BF"/>
              </w:rPr>
            </w:pPr>
            <w:r w:rsidRPr="00F106D1">
              <w:rPr>
                <w:rFonts w:eastAsia="Palatino Linotype" w:cs="Palatino Linotype"/>
                <w:color w:val="404040" w:themeColor="text1" w:themeTint="BF"/>
                <w:sz w:val="20"/>
                <w:szCs w:val="20"/>
              </w:rPr>
              <w:t>Numero accessi riprogrammati / numero complessivo accessi per 100</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jc w:val="center"/>
              <w:rPr>
                <w:rFonts w:eastAsia="Palatino Linotype" w:cs="Palatino Linotype"/>
                <w:color w:val="404040" w:themeColor="text1" w:themeTint="BF"/>
              </w:rPr>
            </w:pPr>
            <w:r w:rsidRPr="00F106D1">
              <w:rPr>
                <w:color w:val="404040" w:themeColor="text1" w:themeTint="BF"/>
                <w:sz w:val="20"/>
                <w:szCs w:val="20"/>
              </w:rPr>
              <w:t>10 %</w:t>
            </w:r>
          </w:p>
        </w:tc>
      </w:tr>
      <w:tr w:rsidR="00615BA5" w:rsidRPr="00EA73EE" w:rsidTr="00615BA5">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jc w:val="center"/>
              <w:rPr>
                <w:color w:val="404040" w:themeColor="text1" w:themeTint="BF"/>
              </w:rPr>
            </w:pPr>
          </w:p>
        </w:tc>
      </w:tr>
      <w:tr w:rsidR="00615BA5" w:rsidRPr="00EA73EE" w:rsidTr="00615BA5">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jc w:val="center"/>
              <w:rPr>
                <w:color w:val="404040" w:themeColor="text1" w:themeTint="BF"/>
              </w:rPr>
            </w:pPr>
          </w:p>
        </w:tc>
      </w:tr>
      <w:tr w:rsidR="00615BA5" w:rsidRPr="00EA73EE" w:rsidTr="00615BA5">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rPr>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5BA5" w:rsidRPr="00EA73EE" w:rsidRDefault="00615BA5" w:rsidP="00AE0E82">
            <w:pPr>
              <w:spacing w:after="0" w:line="240" w:lineRule="auto"/>
              <w:jc w:val="center"/>
              <w:rPr>
                <w:color w:val="404040" w:themeColor="text1" w:themeTint="BF"/>
              </w:rPr>
            </w:pPr>
          </w:p>
        </w:tc>
      </w:tr>
    </w:tbl>
    <w:p w:rsidR="00AE0E82" w:rsidRPr="00EA73EE" w:rsidRDefault="00AE0E82" w:rsidP="00AE0E82">
      <w:pPr>
        <w:pStyle w:val="Intestazione"/>
        <w:jc w:val="both"/>
        <w:rPr>
          <w:rFonts w:asciiTheme="minorHAnsi" w:hAnsiTheme="minorHAnsi"/>
          <w:b/>
          <w:color w:val="404040" w:themeColor="text1" w:themeTint="BF"/>
          <w:sz w:val="22"/>
          <w:szCs w:val="22"/>
        </w:rPr>
      </w:pPr>
    </w:p>
    <w:p w:rsidR="00AE0E82" w:rsidRDefault="00AE0E82" w:rsidP="00AE0E82">
      <w:pPr>
        <w:pStyle w:val="Intestazione"/>
        <w:jc w:val="both"/>
        <w:rPr>
          <w:rFonts w:asciiTheme="minorHAnsi" w:hAnsiTheme="minorHAnsi" w:cs="Bookman Old Style"/>
          <w:b/>
          <w:color w:val="404040" w:themeColor="text1" w:themeTint="BF"/>
          <w:lang/>
        </w:rPr>
      </w:pPr>
      <w:r w:rsidRPr="00EA73EE">
        <w:rPr>
          <w:rFonts w:asciiTheme="minorHAnsi" w:hAnsiTheme="minorHAnsi" w:cs="Bookman Old Style"/>
          <w:b/>
          <w:color w:val="404040" w:themeColor="text1" w:themeTint="BF"/>
          <w:lang/>
        </w:rPr>
        <w:t>In fase di accreditamento dovrà essere indicato l’indirizzo della struttura proposta</w:t>
      </w:r>
    </w:p>
    <w:p w:rsidR="00025C1D" w:rsidRDefault="00025C1D" w:rsidP="00AE0E82">
      <w:pPr>
        <w:pStyle w:val="Intestazione"/>
        <w:jc w:val="both"/>
        <w:rPr>
          <w:rFonts w:asciiTheme="minorHAnsi" w:hAnsiTheme="minorHAnsi" w:cs="Bookman Old Style"/>
          <w:b/>
          <w:color w:val="404040" w:themeColor="text1" w:themeTint="BF"/>
          <w:lang/>
        </w:rPr>
      </w:pPr>
    </w:p>
    <w:p w:rsidR="00025C1D" w:rsidRDefault="00025C1D" w:rsidP="007C3A53">
      <w:pPr>
        <w:spacing w:after="0" w:line="240" w:lineRule="auto"/>
        <w:jc w:val="both"/>
        <w:rPr>
          <w:rFonts w:cs="Segoe UI"/>
          <w:b/>
          <w:color w:val="404040" w:themeColor="text1" w:themeTint="BF"/>
        </w:rPr>
      </w:pPr>
    </w:p>
    <w:p w:rsidR="001714B8" w:rsidRDefault="001714B8" w:rsidP="001714B8">
      <w:pPr>
        <w:spacing w:after="0" w:line="240" w:lineRule="auto"/>
        <w:jc w:val="both"/>
        <w:rPr>
          <w:rFonts w:cs="Segoe UI"/>
          <w:b/>
          <w:color w:val="404040" w:themeColor="text1" w:themeTint="BF"/>
        </w:rPr>
        <w:sectPr w:rsidR="001714B8"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2128"/>
        <w:gridCol w:w="2549"/>
        <w:gridCol w:w="3471"/>
        <w:gridCol w:w="1599"/>
      </w:tblGrid>
      <w:tr w:rsidR="001714B8" w:rsidRPr="00F106D1" w:rsidTr="001714B8">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14B8" w:rsidRPr="001714B8" w:rsidRDefault="001714B8" w:rsidP="001714B8">
            <w:pPr>
              <w:spacing w:after="0" w:line="240" w:lineRule="auto"/>
              <w:jc w:val="both"/>
              <w:rPr>
                <w:rFonts w:cs="Segoe UI"/>
                <w:b/>
                <w:color w:val="404040" w:themeColor="text1" w:themeTint="BF"/>
              </w:rPr>
            </w:pPr>
            <w:r w:rsidRPr="001714B8">
              <w:rPr>
                <w:rFonts w:cs="Segoe UI"/>
                <w:b/>
                <w:color w:val="404040" w:themeColor="text1" w:themeTint="BF"/>
              </w:rPr>
              <w:lastRenderedPageBreak/>
              <w:t>D.1 Servizi di sollievo con assistenza domiciliare di base alla persona</w:t>
            </w:r>
          </w:p>
        </w:tc>
      </w:tr>
      <w:tr w:rsidR="001714B8" w:rsidRPr="00F106D1" w:rsidTr="001714B8">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14B8" w:rsidRPr="001714B8" w:rsidRDefault="001714B8" w:rsidP="001714B8">
            <w:pPr>
              <w:jc w:val="both"/>
              <w:rPr>
                <w:rFonts w:cs="Segoe UI"/>
                <w:color w:val="404040" w:themeColor="text1" w:themeTint="BF"/>
                <w:sz w:val="20"/>
                <w:szCs w:val="20"/>
              </w:rPr>
            </w:pPr>
            <w:r w:rsidRPr="001714B8">
              <w:rPr>
                <w:rFonts w:cs="Segoe UI"/>
                <w:color w:val="404040" w:themeColor="text1" w:themeTint="BF"/>
                <w:sz w:val="20"/>
                <w:szCs w:val="20"/>
              </w:rPr>
              <w:t>Servizi di sostituzione care giver ordinario</w:t>
            </w:r>
          </w:p>
          <w:p w:rsidR="001714B8" w:rsidRPr="001714B8" w:rsidRDefault="001714B8" w:rsidP="001714B8">
            <w:pPr>
              <w:jc w:val="both"/>
              <w:rPr>
                <w:rFonts w:cs="Segoe UI"/>
                <w:color w:val="404040" w:themeColor="text1" w:themeTint="BF"/>
                <w:sz w:val="20"/>
                <w:szCs w:val="20"/>
              </w:rPr>
            </w:pPr>
            <w:r w:rsidRPr="001714B8">
              <w:rPr>
                <w:rFonts w:cs="Segoe UI"/>
                <w:color w:val="404040" w:themeColor="text1" w:themeTint="BF"/>
                <w:sz w:val="20"/>
                <w:szCs w:val="20"/>
              </w:rPr>
              <w:t>L’Assistente Familiare interviene a supporto di una o più delle seguenti ADL (Activity Daily Living):</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1. Mobilità domestica. </w:t>
            </w:r>
            <w:r w:rsidRPr="001714B8">
              <w:rPr>
                <w:rStyle w:val="Enfasidelicata"/>
                <w:rFonts w:cs="Segoe UI"/>
                <w:i w:val="0"/>
                <w:color w:val="404040" w:themeColor="text1" w:themeTint="BF"/>
                <w:kern w:val="0"/>
                <w:sz w:val="20"/>
                <w:szCs w:val="20"/>
              </w:rPr>
              <w:t>Assistenza alla mobilità domestica nell’alzata e rimessa a letto, nella mobilità all’interno del domicilio durante la giornata, anche con l’ausilio di supporti.</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2. Igiene personale. </w:t>
            </w:r>
            <w:r w:rsidRPr="001714B8">
              <w:rPr>
                <w:rStyle w:val="Enfasidelicata"/>
                <w:rFonts w:cs="Segoe UI"/>
                <w:i w:val="0"/>
                <w:color w:val="404040" w:themeColor="text1" w:themeTint="BF"/>
                <w:kern w:val="0"/>
                <w:sz w:val="20"/>
                <w:szCs w:val="20"/>
              </w:rPr>
              <w:t>Assistenza alla cura della propria igiene personale, di fare il bagno/doccia.</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3. Toilette. </w:t>
            </w:r>
            <w:r w:rsidRPr="001714B8">
              <w:rPr>
                <w:rStyle w:val="Enfasidelicata"/>
                <w:rFonts w:cs="Segoe UI"/>
                <w:i w:val="0"/>
                <w:color w:val="404040" w:themeColor="text1" w:themeTint="BF"/>
                <w:kern w:val="0"/>
                <w:sz w:val="20"/>
                <w:szCs w:val="20"/>
              </w:rPr>
              <w:t>Assistenza all’uso della toilette, di pulirsi e rivestirsi. Continenza e incontinenza.</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4. Vestizione. </w:t>
            </w:r>
            <w:r w:rsidRPr="001714B8">
              <w:rPr>
                <w:rStyle w:val="Enfasidelicata"/>
                <w:rFonts w:cs="Segoe UI"/>
                <w:i w:val="0"/>
                <w:color w:val="404040" w:themeColor="text1" w:themeTint="BF"/>
                <w:kern w:val="0"/>
                <w:sz w:val="20"/>
                <w:szCs w:val="20"/>
              </w:rPr>
              <w:t>Assistenza alla vestizione.</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5. Alimentazione. </w:t>
            </w:r>
            <w:r w:rsidRPr="001714B8">
              <w:rPr>
                <w:rStyle w:val="Enfasidelicata"/>
                <w:rFonts w:cs="Segoe UI"/>
                <w:i w:val="0"/>
                <w:color w:val="404040" w:themeColor="text1" w:themeTint="BF"/>
                <w:kern w:val="0"/>
                <w:sz w:val="20"/>
                <w:szCs w:val="20"/>
              </w:rPr>
              <w:t>Assistenza alle fasi di alimentazione.</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6. Preparazione pasti. </w:t>
            </w:r>
            <w:r w:rsidRPr="001714B8">
              <w:rPr>
                <w:rStyle w:val="Enfasidelicata"/>
                <w:rFonts w:cs="Segoe UI"/>
                <w:i w:val="0"/>
                <w:color w:val="404040" w:themeColor="text1" w:themeTint="BF"/>
                <w:kern w:val="0"/>
                <w:sz w:val="20"/>
                <w:szCs w:val="20"/>
              </w:rPr>
              <w:t>Assistenza alla preparazione dei pasti per il proprio consumo.</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7. Assunzione farmaci. </w:t>
            </w:r>
            <w:r w:rsidRPr="001714B8">
              <w:rPr>
                <w:rStyle w:val="Enfasidelicata"/>
                <w:rFonts w:cs="Segoe UI"/>
                <w:i w:val="0"/>
                <w:color w:val="404040" w:themeColor="text1" w:themeTint="BF"/>
                <w:kern w:val="0"/>
                <w:sz w:val="20"/>
                <w:szCs w:val="20"/>
              </w:rPr>
              <w:t>Assistenza alla gestione di una corretta assunzione farmacologica.</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8. Faccende domestiche. </w:t>
            </w:r>
            <w:r w:rsidRPr="001714B8">
              <w:rPr>
                <w:rStyle w:val="Enfasidelicata"/>
                <w:rFonts w:cs="Segoe UI"/>
                <w:i w:val="0"/>
                <w:color w:val="404040" w:themeColor="text1" w:themeTint="BF"/>
                <w:kern w:val="0"/>
                <w:sz w:val="20"/>
                <w:szCs w:val="20"/>
              </w:rPr>
              <w:t>Assistenza al governo della casa, delle pulizie domestiche, delle funzioni di lavanderia della propria biancheria e indumenti.</w:t>
            </w:r>
          </w:p>
          <w:p w:rsidR="001714B8" w:rsidRPr="001714B8" w:rsidRDefault="001714B8" w:rsidP="001714B8">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9. Riposo notturno. </w:t>
            </w:r>
            <w:r w:rsidRPr="001714B8">
              <w:rPr>
                <w:rStyle w:val="Enfasidelicata"/>
                <w:rFonts w:cs="Segoe UI"/>
                <w:i w:val="0"/>
                <w:color w:val="404040" w:themeColor="text1" w:themeTint="BF"/>
                <w:kern w:val="0"/>
                <w:sz w:val="20"/>
                <w:szCs w:val="20"/>
              </w:rPr>
              <w:t>Assistenza e monitoraggio durante il riposo notturno.</w:t>
            </w:r>
          </w:p>
          <w:p w:rsidR="001714B8" w:rsidRPr="001714B8" w:rsidRDefault="001714B8" w:rsidP="007C3A53">
            <w:pPr>
              <w:spacing w:after="0" w:line="240" w:lineRule="auto"/>
              <w:jc w:val="both"/>
              <w:rPr>
                <w:rStyle w:val="Enfasidelicata"/>
                <w:rFonts w:cs="Segoe UI"/>
                <w:i w:val="0"/>
                <w:color w:val="404040" w:themeColor="text1" w:themeTint="BF"/>
                <w:kern w:val="0"/>
                <w:sz w:val="20"/>
                <w:szCs w:val="20"/>
              </w:rPr>
            </w:pPr>
            <w:r w:rsidRPr="001714B8">
              <w:rPr>
                <w:rFonts w:cs="Segoe UI"/>
                <w:color w:val="404040" w:themeColor="text1" w:themeTint="BF"/>
                <w:sz w:val="20"/>
                <w:szCs w:val="20"/>
              </w:rPr>
              <w:t xml:space="preserve">10. Attività extra domiciliare. </w:t>
            </w:r>
            <w:r w:rsidRPr="001714B8">
              <w:rPr>
                <w:rStyle w:val="Enfasidelicata"/>
                <w:rFonts w:cs="Segoe UI"/>
                <w:i w:val="0"/>
                <w:color w:val="404040" w:themeColor="text1" w:themeTint="BF"/>
                <w:kern w:val="0"/>
                <w:sz w:val="20"/>
                <w:szCs w:val="20"/>
              </w:rPr>
              <w:t>Assistenza alla mobilità extra domiciliare quotidiana anche per attività di socializzazione e per l’acquisto dei generi di primaria necessità.</w:t>
            </w:r>
          </w:p>
          <w:p w:rsidR="001714B8" w:rsidRPr="001714B8" w:rsidRDefault="001714B8" w:rsidP="001714B8">
            <w:pPr>
              <w:spacing w:after="0" w:line="240" w:lineRule="auto"/>
              <w:jc w:val="both"/>
              <w:rPr>
                <w:rFonts w:cs="Segoe UI"/>
                <w:color w:val="404040" w:themeColor="text1" w:themeTint="BF"/>
                <w:sz w:val="20"/>
                <w:szCs w:val="20"/>
              </w:rPr>
            </w:pPr>
            <w:r w:rsidRPr="001714B8">
              <w:rPr>
                <w:rFonts w:cs="Segoe UI"/>
                <w:color w:val="404040" w:themeColor="text1" w:themeTint="BF"/>
                <w:sz w:val="20"/>
                <w:szCs w:val="20"/>
              </w:rPr>
              <w:t>Le prestazioni di servizio che  verranno erogate sulla base del livello di assistenza scaturito dalla valutazione dei bisogni della persona,   sono riconducibili a:</w:t>
            </w:r>
          </w:p>
          <w:p w:rsidR="001714B8" w:rsidRPr="001714B8" w:rsidRDefault="001714B8" w:rsidP="007C3A53">
            <w:pPr>
              <w:pStyle w:val="Puntoelenco"/>
              <w:numPr>
                <w:ilvl w:val="0"/>
                <w:numId w:val="11"/>
              </w:numPr>
              <w:tabs>
                <w:tab w:val="left" w:pos="284"/>
              </w:tabs>
              <w:spacing w:after="0" w:line="240" w:lineRule="auto"/>
              <w:rPr>
                <w:rFonts w:asciiTheme="minorHAnsi" w:eastAsiaTheme="minorHAnsi" w:hAnsiTheme="minorHAnsi" w:cs="Segoe UI"/>
                <w:color w:val="404040" w:themeColor="text1" w:themeTint="BF"/>
                <w:sz w:val="20"/>
                <w:lang w:eastAsia="en-US"/>
              </w:rPr>
            </w:pPr>
            <w:r w:rsidRPr="001714B8">
              <w:rPr>
                <w:rFonts w:asciiTheme="minorHAnsi" w:eastAsiaTheme="minorHAnsi" w:hAnsiTheme="minorHAnsi" w:cs="Segoe UI"/>
                <w:color w:val="404040" w:themeColor="text1" w:themeTint="BF"/>
                <w:sz w:val="20"/>
                <w:lang w:eastAsia="en-US"/>
              </w:rPr>
              <w:t xml:space="preserve">Accompagnamento: viene attivato nel caso in cui la persona abbia difficoltà tali da richiedere la presenza fisica di un accompagnatore per lo svolgimento di attività essenziali; </w:t>
            </w:r>
          </w:p>
          <w:p w:rsidR="001714B8" w:rsidRPr="001714B8" w:rsidRDefault="001714B8" w:rsidP="007C3A53">
            <w:pPr>
              <w:pStyle w:val="Puntoelenco"/>
              <w:numPr>
                <w:ilvl w:val="0"/>
                <w:numId w:val="11"/>
              </w:numPr>
              <w:tabs>
                <w:tab w:val="left" w:pos="284"/>
              </w:tabs>
              <w:spacing w:after="0" w:line="240" w:lineRule="auto"/>
              <w:rPr>
                <w:rFonts w:asciiTheme="minorHAnsi" w:eastAsiaTheme="minorHAnsi" w:hAnsiTheme="minorHAnsi" w:cs="Segoe UI"/>
                <w:color w:val="404040" w:themeColor="text1" w:themeTint="BF"/>
                <w:sz w:val="20"/>
                <w:lang w:eastAsia="en-US"/>
              </w:rPr>
            </w:pPr>
            <w:r w:rsidRPr="001714B8">
              <w:rPr>
                <w:rFonts w:asciiTheme="minorHAnsi" w:eastAsiaTheme="minorHAnsi" w:hAnsiTheme="minorHAnsi" w:cs="Segoe UI"/>
                <w:color w:val="404040" w:themeColor="text1" w:themeTint="BF"/>
                <w:sz w:val="20"/>
                <w:lang w:eastAsia="en-US"/>
              </w:rPr>
              <w:t>Istruzioni: viene attivato se la persona ha difficoltà ad intraprendere autonomamente le attività di vita quotidiana e va quindi stimolata per consentirle comunque di svolgerle, ritardando il verificarsi della  condizione di dipendenza assistenziale.</w:t>
            </w:r>
          </w:p>
          <w:p w:rsidR="001714B8" w:rsidRPr="001714B8" w:rsidRDefault="001714B8" w:rsidP="007C3A53">
            <w:pPr>
              <w:pStyle w:val="Puntoelenco"/>
              <w:numPr>
                <w:ilvl w:val="0"/>
                <w:numId w:val="11"/>
              </w:numPr>
              <w:tabs>
                <w:tab w:val="left" w:pos="284"/>
              </w:tabs>
              <w:spacing w:after="0" w:line="240" w:lineRule="auto"/>
              <w:rPr>
                <w:rFonts w:asciiTheme="minorHAnsi" w:eastAsiaTheme="minorHAnsi" w:hAnsiTheme="minorHAnsi" w:cs="Segoe UI"/>
                <w:color w:val="404040" w:themeColor="text1" w:themeTint="BF"/>
                <w:sz w:val="20"/>
                <w:lang w:eastAsia="en-US"/>
              </w:rPr>
            </w:pPr>
            <w:r w:rsidRPr="001714B8">
              <w:rPr>
                <w:rFonts w:asciiTheme="minorHAnsi" w:eastAsiaTheme="minorHAnsi" w:hAnsiTheme="minorHAnsi" w:cs="Segoe UI"/>
                <w:color w:val="404040" w:themeColor="text1" w:themeTint="BF"/>
                <w:sz w:val="20"/>
                <w:lang w:eastAsia="en-US"/>
              </w:rPr>
              <w:t xml:space="preserve">sorveglianza e supervisione:  viene attivato se la persona possiede discrete autonomie nelle attività di vita quotidiana, ma necessita della presenza di una persona per compierle in sicurezza. </w:t>
            </w:r>
          </w:p>
          <w:p w:rsidR="001714B8" w:rsidRPr="001714B8" w:rsidRDefault="001714B8" w:rsidP="007C3A53">
            <w:pPr>
              <w:pStyle w:val="Puntoelenco"/>
              <w:numPr>
                <w:ilvl w:val="0"/>
                <w:numId w:val="11"/>
              </w:numPr>
              <w:tabs>
                <w:tab w:val="left" w:pos="284"/>
              </w:tabs>
              <w:spacing w:after="0" w:line="240" w:lineRule="auto"/>
              <w:rPr>
                <w:rFonts w:asciiTheme="minorHAnsi" w:eastAsiaTheme="minorHAnsi" w:hAnsiTheme="minorHAnsi" w:cs="Segoe UI"/>
                <w:color w:val="404040" w:themeColor="text1" w:themeTint="BF"/>
                <w:sz w:val="20"/>
                <w:lang w:eastAsia="en-US"/>
              </w:rPr>
            </w:pPr>
            <w:r w:rsidRPr="001714B8">
              <w:rPr>
                <w:rFonts w:asciiTheme="minorHAnsi" w:eastAsiaTheme="minorHAnsi" w:hAnsiTheme="minorHAnsi" w:cs="Segoe UI"/>
                <w:color w:val="404040" w:themeColor="text1" w:themeTint="BF"/>
                <w:sz w:val="20"/>
                <w:lang w:eastAsia="en-US"/>
              </w:rPr>
              <w:t xml:space="preserve">aiuto diretto parziale: viene attivato se la persona ha una perdita significativa di autonomia nell’espletamento di alcune attività di vita quotidiana e necessita del supporto di una persona </w:t>
            </w:r>
          </w:p>
          <w:p w:rsidR="001714B8" w:rsidRPr="001714B8" w:rsidRDefault="001714B8" w:rsidP="001714B8">
            <w:pPr>
              <w:rPr>
                <w:rFonts w:cs="Segoe UI"/>
                <w:color w:val="404040" w:themeColor="text1" w:themeTint="BF"/>
                <w:sz w:val="20"/>
                <w:szCs w:val="20"/>
              </w:rPr>
            </w:pPr>
            <w:r w:rsidRPr="001714B8">
              <w:rPr>
                <w:rFonts w:cs="Segoe UI"/>
                <w:color w:val="404040" w:themeColor="text1" w:themeTint="BF"/>
                <w:sz w:val="20"/>
                <w:szCs w:val="20"/>
              </w:rPr>
              <w:t xml:space="preserve">( operatore o familiare ) che le svolga in parte al posto suo; </w:t>
            </w:r>
          </w:p>
          <w:p w:rsidR="001714B8" w:rsidRPr="001714B8" w:rsidRDefault="001714B8" w:rsidP="007C3A53">
            <w:pPr>
              <w:pStyle w:val="Puntoelenco"/>
              <w:numPr>
                <w:ilvl w:val="0"/>
                <w:numId w:val="11"/>
              </w:numPr>
              <w:tabs>
                <w:tab w:val="left" w:pos="284"/>
              </w:tabs>
              <w:spacing w:after="0" w:line="240" w:lineRule="auto"/>
              <w:ind w:left="284"/>
              <w:rPr>
                <w:rFonts w:asciiTheme="minorHAnsi" w:eastAsiaTheme="minorHAnsi" w:hAnsiTheme="minorHAnsi" w:cs="Segoe UI"/>
                <w:color w:val="404040" w:themeColor="text1" w:themeTint="BF"/>
                <w:sz w:val="20"/>
                <w:lang w:eastAsia="en-US"/>
              </w:rPr>
            </w:pPr>
            <w:r w:rsidRPr="001714B8">
              <w:rPr>
                <w:rFonts w:asciiTheme="minorHAnsi" w:eastAsiaTheme="minorHAnsi" w:hAnsiTheme="minorHAnsi" w:cs="Segoe UI"/>
                <w:color w:val="404040" w:themeColor="text1" w:themeTint="BF"/>
                <w:sz w:val="20"/>
                <w:lang w:eastAsia="en-US"/>
              </w:rPr>
              <w:t>aiuto diretto totale: viene attivato se la persona ha una perdita totale di autonomia nello svolgimento delle attività di vita quotidiana e si trova quindi in una condizione di dipendenza assistenziale che richiede la presenza continuativa di una persona (Familiare, operatore) in qualità di care giver.</w:t>
            </w:r>
          </w:p>
        </w:tc>
      </w:tr>
      <w:tr w:rsidR="001714B8" w:rsidRPr="00F106D1" w:rsidTr="007C3A53">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Qualifica Professionale</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A30685" w:rsidP="001714B8">
            <w:pPr>
              <w:widowControl w:val="0"/>
              <w:autoSpaceDE w:val="0"/>
              <w:autoSpaceDN w:val="0"/>
              <w:adjustRightInd w:val="0"/>
              <w:spacing w:after="0" w:line="240" w:lineRule="auto"/>
              <w:rPr>
                <w:rFonts w:cs="Times"/>
                <w:color w:val="1F497D" w:themeColor="text2"/>
                <w:sz w:val="20"/>
                <w:szCs w:val="20"/>
              </w:rPr>
            </w:pPr>
            <w:r>
              <w:rPr>
                <w:rFonts w:cs="Times New Roman"/>
                <w:color w:val="1F497D" w:themeColor="text2"/>
                <w:sz w:val="20"/>
                <w:szCs w:val="20"/>
              </w:rPr>
              <w:t>Assistente di base</w:t>
            </w:r>
          </w:p>
        </w:tc>
      </w:tr>
      <w:tr w:rsidR="001714B8" w:rsidRPr="00F106D1" w:rsidTr="007C3A53">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 xml:space="preserve">Inquadramento </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pStyle w:val="NormaleWeb"/>
              <w:spacing w:before="0" w:beforeAutospacing="0" w:after="0" w:afterAutospacing="0"/>
              <w:jc w:val="both"/>
              <w:rPr>
                <w:rFonts w:asciiTheme="minorHAnsi" w:hAnsiTheme="minorHAnsi"/>
                <w:color w:val="404040" w:themeColor="text1" w:themeTint="BF"/>
                <w:sz w:val="20"/>
                <w:szCs w:val="20"/>
              </w:rPr>
            </w:pPr>
            <w:r w:rsidRPr="00F106D1">
              <w:rPr>
                <w:rFonts w:asciiTheme="minorHAnsi" w:hAnsiTheme="minorHAnsi"/>
                <w:color w:val="404040" w:themeColor="text1" w:themeTint="BF"/>
                <w:sz w:val="20"/>
                <w:szCs w:val="20"/>
              </w:rPr>
              <w:t>CCNL Coop Sociali. Livello B 1</w:t>
            </w:r>
          </w:p>
        </w:tc>
      </w:tr>
      <w:tr w:rsidR="001714B8" w:rsidRPr="00F106D1" w:rsidTr="007C3A53">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Tariffa</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A30685" w:rsidP="001714B8">
            <w:pPr>
              <w:pStyle w:val="NormaleWeb"/>
              <w:spacing w:before="0" w:beforeAutospacing="0" w:after="0" w:afterAutospacing="0"/>
              <w:jc w:val="both"/>
              <w:rPr>
                <w:rFonts w:asciiTheme="minorHAnsi" w:hAnsiTheme="minorHAnsi" w:cs="Segoe UI"/>
                <w:color w:val="404040" w:themeColor="text1" w:themeTint="BF"/>
                <w:sz w:val="20"/>
                <w:szCs w:val="20"/>
              </w:rPr>
            </w:pPr>
            <w:r>
              <w:rPr>
                <w:rFonts w:asciiTheme="minorHAnsi" w:hAnsiTheme="minorHAnsi"/>
                <w:color w:val="404040" w:themeColor="text1" w:themeTint="BF"/>
                <w:sz w:val="20"/>
                <w:szCs w:val="20"/>
              </w:rPr>
              <w:t>18,4</w:t>
            </w:r>
            <w:r w:rsidR="001714B8" w:rsidRPr="00F106D1">
              <w:rPr>
                <w:rFonts w:asciiTheme="minorHAnsi" w:hAnsiTheme="minorHAnsi"/>
                <w:color w:val="404040" w:themeColor="text1" w:themeTint="BF"/>
                <w:sz w:val="20"/>
                <w:szCs w:val="20"/>
              </w:rPr>
              <w:t xml:space="preserve">0 euro/ora </w:t>
            </w:r>
          </w:p>
        </w:tc>
      </w:tr>
      <w:tr w:rsidR="001714B8" w:rsidRPr="00F106D1" w:rsidTr="007C3A53">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Unità di misura</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color w:val="404040" w:themeColor="text1" w:themeTint="BF"/>
                <w:sz w:val="20"/>
                <w:szCs w:val="20"/>
              </w:rPr>
              <w:t xml:space="preserve">Ore / </w:t>
            </w:r>
            <w:r>
              <w:rPr>
                <w:color w:val="404040" w:themeColor="text1" w:themeTint="BF"/>
                <w:sz w:val="20"/>
                <w:szCs w:val="20"/>
              </w:rPr>
              <w:t>mese</w:t>
            </w:r>
          </w:p>
        </w:tc>
      </w:tr>
      <w:tr w:rsidR="001714B8" w:rsidRPr="00F106D1" w:rsidTr="007C3A53">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Indicatori di performance</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Formula</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Valore Obiettivo</w:t>
            </w:r>
          </w:p>
        </w:tc>
      </w:tr>
      <w:tr w:rsidR="001714B8" w:rsidRPr="00F106D1" w:rsidTr="007C3A53">
        <w:trPr>
          <w:trHeight w:val="1"/>
        </w:trPr>
        <w:tc>
          <w:tcPr>
            <w:tcW w:w="212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b/>
                <w:color w:val="404040" w:themeColor="text1" w:themeTint="BF"/>
                <w:sz w:val="20"/>
                <w:szCs w:val="20"/>
              </w:rPr>
              <w:t>Efficacia/Qualità</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Puntualità</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Anticipi o Ritardi complessivi / numero interventi domiciliari</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color w:val="404040" w:themeColor="text1" w:themeTint="BF"/>
                <w:sz w:val="20"/>
                <w:szCs w:val="20"/>
              </w:rPr>
              <w:t>10 min</w:t>
            </w:r>
          </w:p>
        </w:tc>
      </w:tr>
      <w:tr w:rsidR="001714B8" w:rsidRPr="00F106D1" w:rsidTr="007C3A53">
        <w:trPr>
          <w:trHeight w:val="1"/>
        </w:trPr>
        <w:tc>
          <w:tcPr>
            <w:tcW w:w="2128" w:type="dxa"/>
            <w:vMerge/>
            <w:tcBorders>
              <w:left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b/>
                <w:color w:val="404040" w:themeColor="text1" w:themeTint="BF"/>
                <w:sz w:val="20"/>
                <w:szCs w:val="20"/>
              </w:rPr>
            </w:pP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Durata effettiva</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cs="Avenir Next Regular"/>
                <w:color w:val="404040" w:themeColor="text1" w:themeTint="BF"/>
                <w:sz w:val="20"/>
                <w:szCs w:val="20"/>
              </w:rPr>
              <w:t>Somma delle effettive durate (in minuti) meno la somma delle durate pianificate (espresse in minuti) DIVISO le durate pianificate moltiplicato cento</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5 %</w:t>
            </w:r>
          </w:p>
        </w:tc>
      </w:tr>
      <w:tr w:rsidR="001714B8" w:rsidRPr="00F106D1" w:rsidTr="007C3A53">
        <w:trPr>
          <w:trHeight w:val="1"/>
        </w:trPr>
        <w:tc>
          <w:tcPr>
            <w:tcW w:w="2128" w:type="dxa"/>
            <w:vMerge/>
            <w:tcBorders>
              <w:left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Calibri" w:cs="Calibri"/>
                <w:color w:val="404040" w:themeColor="text1" w:themeTint="BF"/>
                <w:sz w:val="20"/>
                <w:szCs w:val="20"/>
              </w:rPr>
            </w:pP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 xml:space="preserve">Formazione </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 xml:space="preserve">Ore complessive formazione / numero operatori </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color w:val="404040" w:themeColor="text1" w:themeTint="BF"/>
                <w:sz w:val="20"/>
                <w:szCs w:val="20"/>
              </w:rPr>
              <w:t>16 H anno</w:t>
            </w:r>
          </w:p>
        </w:tc>
      </w:tr>
      <w:tr w:rsidR="001714B8" w:rsidRPr="00F106D1" w:rsidTr="007C3A53">
        <w:trPr>
          <w:trHeight w:val="1"/>
        </w:trPr>
        <w:tc>
          <w:tcPr>
            <w:tcW w:w="2128" w:type="dxa"/>
            <w:vMerge/>
            <w:tcBorders>
              <w:left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Calibri" w:cs="Calibri"/>
                <w:color w:val="404040" w:themeColor="text1" w:themeTint="BF"/>
                <w:sz w:val="20"/>
                <w:szCs w:val="20"/>
              </w:rPr>
            </w:pP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Continuità assistenziale</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color w:val="404040" w:themeColor="text1" w:themeTint="BF"/>
                <w:sz w:val="20"/>
                <w:szCs w:val="20"/>
              </w:rPr>
            </w:pPr>
            <w:r w:rsidRPr="00F106D1">
              <w:rPr>
                <w:rFonts w:eastAsia="Palatino Linotype" w:cs="Palatino Linotype"/>
                <w:color w:val="404040" w:themeColor="text1" w:themeTint="BF"/>
                <w:sz w:val="20"/>
                <w:szCs w:val="20"/>
              </w:rPr>
              <w:t>Numero ore assistente ordinario / numero ore assistenza complessiva per 100</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color w:val="404040" w:themeColor="text1" w:themeTint="BF"/>
                <w:sz w:val="20"/>
                <w:szCs w:val="20"/>
              </w:rPr>
              <w:t>90 %</w:t>
            </w:r>
          </w:p>
        </w:tc>
      </w:tr>
      <w:tr w:rsidR="001714B8" w:rsidRPr="00F106D1" w:rsidTr="007C3A53">
        <w:trPr>
          <w:trHeight w:val="1"/>
        </w:trPr>
        <w:tc>
          <w:tcPr>
            <w:tcW w:w="2128" w:type="dxa"/>
            <w:vMerge/>
            <w:tcBorders>
              <w:left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Calibri" w:cs="Calibri"/>
                <w:color w:val="404040" w:themeColor="text1" w:themeTint="BF"/>
                <w:sz w:val="20"/>
                <w:szCs w:val="20"/>
              </w:rPr>
            </w:pP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Regolarità assistenziale</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Numero interventi riprogrammati / numero complessivo interventi per 100</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color w:val="404040" w:themeColor="text1" w:themeTint="BF"/>
                <w:sz w:val="20"/>
                <w:szCs w:val="20"/>
              </w:rPr>
              <w:t>10 %</w:t>
            </w:r>
          </w:p>
        </w:tc>
      </w:tr>
      <w:tr w:rsidR="001714B8" w:rsidRPr="00F106D1" w:rsidTr="007C3A53">
        <w:trPr>
          <w:trHeight w:val="1"/>
        </w:trPr>
        <w:tc>
          <w:tcPr>
            <w:tcW w:w="212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Calibri" w:cs="Calibri"/>
                <w:color w:val="404040" w:themeColor="text1" w:themeTint="BF"/>
                <w:sz w:val="20"/>
                <w:szCs w:val="20"/>
              </w:rPr>
            </w:pP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Tecnologia</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Numero interventi certificati con app / numero complessivo interventi per 100 (calcolati mensilmente)</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14B8" w:rsidRPr="00F106D1" w:rsidRDefault="001714B8" w:rsidP="001714B8">
            <w:pPr>
              <w:spacing w:after="0" w:line="240" w:lineRule="auto"/>
              <w:jc w:val="center"/>
              <w:rPr>
                <w:color w:val="404040" w:themeColor="text1" w:themeTint="BF"/>
                <w:sz w:val="20"/>
                <w:szCs w:val="20"/>
              </w:rPr>
            </w:pPr>
            <w:r w:rsidRPr="00F106D1">
              <w:rPr>
                <w:color w:val="404040" w:themeColor="text1" w:themeTint="BF"/>
                <w:sz w:val="20"/>
                <w:szCs w:val="20"/>
              </w:rPr>
              <w:t>95 %</w:t>
            </w:r>
          </w:p>
        </w:tc>
      </w:tr>
    </w:tbl>
    <w:p w:rsidR="001714B8" w:rsidRDefault="001714B8" w:rsidP="007C3A53">
      <w:pPr>
        <w:spacing w:after="0" w:line="240" w:lineRule="auto"/>
        <w:jc w:val="both"/>
        <w:rPr>
          <w:rFonts w:cs="Segoe UI"/>
          <w:b/>
          <w:color w:val="404040" w:themeColor="text1" w:themeTint="BF"/>
        </w:rPr>
        <w:sectPr w:rsidR="001714B8"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644"/>
        <w:gridCol w:w="3633"/>
        <w:gridCol w:w="1624"/>
      </w:tblGrid>
      <w:tr w:rsidR="00025C1D" w:rsidRPr="00EA73EE" w:rsidTr="001714B8">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Segoe UI"/>
                <w:b/>
                <w:color w:val="404040" w:themeColor="text1" w:themeTint="BF"/>
              </w:rPr>
            </w:pPr>
            <w:r>
              <w:rPr>
                <w:rFonts w:cs="Segoe UI"/>
                <w:b/>
                <w:color w:val="404040" w:themeColor="text1" w:themeTint="BF"/>
              </w:rPr>
              <w:lastRenderedPageBreak/>
              <w:t>D.2Sollievo diurno extra domiciliare presso Centri Diurni</w:t>
            </w:r>
          </w:p>
        </w:tc>
      </w:tr>
      <w:tr w:rsidR="00025C1D" w:rsidRPr="00EA73EE" w:rsidTr="001714B8">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Style w:val="Enfasigrassetto"/>
                <w:b w:val="0"/>
              </w:rPr>
            </w:pPr>
            <w:r w:rsidRPr="00EA73EE">
              <w:rPr>
                <w:rFonts w:cs="Segoe UI"/>
              </w:rPr>
              <w:t xml:space="preserve">I Servizi e le strutture extra domiciliari, sono inserite nel progetto socio assistenziale individuale </w:t>
            </w:r>
            <w:r w:rsidRPr="00EA73EE">
              <w:rPr>
                <w:rFonts w:cs="Segoe UI"/>
                <w:b/>
              </w:rPr>
              <w:t>per il potenziamento delle abilità e di prevenzione e rallentamento alla degenerazione del livello di disabilità e non auto sufficienza</w:t>
            </w:r>
            <w:r w:rsidRPr="00EA73EE">
              <w:rPr>
                <w:rStyle w:val="Enfasigrassetto"/>
                <w:b w:val="0"/>
              </w:rPr>
              <w:t>.</w:t>
            </w:r>
          </w:p>
          <w:p w:rsidR="00025C1D" w:rsidRPr="00EA73EE" w:rsidRDefault="00025C1D" w:rsidP="007C3A53">
            <w:pPr>
              <w:spacing w:after="0" w:line="240" w:lineRule="auto"/>
              <w:jc w:val="both"/>
              <w:rPr>
                <w:rStyle w:val="Enfasigrassetto"/>
                <w:b w:val="0"/>
              </w:rPr>
            </w:pPr>
            <w:r w:rsidRPr="00EA73EE">
              <w:rPr>
                <w:rStyle w:val="Enfasigrassetto"/>
                <w:b w:val="0"/>
              </w:rPr>
              <w:t>L’intervento è a ciclo diurno e non residenziale.</w:t>
            </w:r>
          </w:p>
          <w:p w:rsidR="00025C1D" w:rsidRPr="00EA73EE" w:rsidRDefault="00025C1D" w:rsidP="007C3A53">
            <w:pPr>
              <w:widowControl w:val="0"/>
              <w:autoSpaceDE w:val="0"/>
              <w:autoSpaceDN w:val="0"/>
              <w:adjustRightInd w:val="0"/>
              <w:spacing w:after="0" w:line="240" w:lineRule="auto"/>
              <w:rPr>
                <w:rFonts w:cs="Times New Roman"/>
              </w:rPr>
            </w:pPr>
            <w:r w:rsidRPr="00EA73EE">
              <w:rPr>
                <w:rFonts w:cs="Times New Roman"/>
              </w:rPr>
              <w:t>Per i servizi e i requisiti si fa esclusivo riferimento a:</w:t>
            </w:r>
          </w:p>
          <w:p w:rsidR="00025C1D" w:rsidRPr="00EA73EE" w:rsidRDefault="00025C1D" w:rsidP="007C3A53">
            <w:pPr>
              <w:spacing w:after="0" w:line="240" w:lineRule="auto"/>
              <w:rPr>
                <w:rFonts w:eastAsia="Times New Roman" w:cs="Times New Roman"/>
                <w:lang w:eastAsia="it-IT"/>
              </w:rPr>
            </w:pPr>
            <w:r w:rsidRPr="00EA73EE">
              <w:rPr>
                <w:rFonts w:eastAsia="Times New Roman" w:cs="Times New Roman"/>
                <w:lang w:eastAsia="it-IT"/>
              </w:rPr>
              <w:t>Regione Sardegna. D.P.G.R. 22 luglio 2008, n. 4</w:t>
            </w:r>
          </w:p>
          <w:p w:rsidR="00025C1D" w:rsidRPr="00EA73EE" w:rsidRDefault="00025C1D" w:rsidP="007C3A53">
            <w:pPr>
              <w:spacing w:after="0" w:line="240" w:lineRule="auto"/>
              <w:rPr>
                <w:rFonts w:eastAsia="Times New Roman" w:cs="Times New Roman"/>
                <w:lang w:eastAsia="it-IT"/>
              </w:rPr>
            </w:pPr>
            <w:r w:rsidRPr="00EA73EE">
              <w:rPr>
                <w:rFonts w:eastAsia="Times New Roman" w:cs="Times New Roman"/>
                <w:lang w:eastAsia="it-IT"/>
              </w:rPr>
              <w:t>Regolamento di attuazione dell'articolo 43 della legge regionale 23 dicembre 2005, n. 23. Organizzazione e funzionamento delle strutture sociali, istituti di partecipazione e concertazione.</w:t>
            </w:r>
          </w:p>
        </w:tc>
      </w:tr>
      <w:tr w:rsidR="00025C1D" w:rsidRPr="00EA73EE" w:rsidTr="001714B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color w:val="404040" w:themeColor="text1" w:themeTint="BF"/>
              </w:rPr>
              <w:t>Il personale impiegato deve disporre delle qualifiche previste dalle vigenti normative nazionali e regionali</w:t>
            </w:r>
          </w:p>
        </w:tc>
      </w:tr>
      <w:tr w:rsidR="00025C1D" w:rsidRPr="00EA73EE" w:rsidTr="001714B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p>
        </w:tc>
      </w:tr>
      <w:tr w:rsidR="00025C1D" w:rsidRPr="00EA73EE" w:rsidTr="001714B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30 euro</w:t>
            </w:r>
          </w:p>
        </w:tc>
      </w:tr>
      <w:tr w:rsidR="00025C1D" w:rsidRPr="00EA73EE" w:rsidTr="001714B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Pr>
                <w:color w:val="404040" w:themeColor="text1" w:themeTint="BF"/>
              </w:rPr>
              <w:t>Giorno</w:t>
            </w:r>
          </w:p>
        </w:tc>
      </w:tr>
      <w:tr w:rsidR="00025C1D" w:rsidRPr="00EA73EE" w:rsidTr="001714B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025C1D" w:rsidRPr="00EA73EE" w:rsidTr="001714B8">
        <w:trPr>
          <w:trHeight w:val="1"/>
        </w:trPr>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r w:rsidR="00025C1D" w:rsidRPr="00EA73EE" w:rsidTr="001714B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b/>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rFonts w:eastAsia="Palatino Linotype" w:cs="Palatino Linotype"/>
                <w:color w:val="404040" w:themeColor="text1" w:themeTint="BF"/>
              </w:rPr>
            </w:pPr>
          </w:p>
        </w:tc>
      </w:tr>
      <w:tr w:rsidR="00025C1D" w:rsidRPr="00EA73EE" w:rsidTr="001714B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r w:rsidR="00025C1D" w:rsidRPr="00EA73EE" w:rsidTr="001714B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r w:rsidR="00025C1D" w:rsidRPr="00EA73EE" w:rsidTr="001714B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bl>
    <w:p w:rsidR="00025C1D" w:rsidRPr="00EA73EE" w:rsidRDefault="00025C1D" w:rsidP="00025C1D">
      <w:pPr>
        <w:pStyle w:val="Intestazione"/>
        <w:jc w:val="both"/>
        <w:rPr>
          <w:rFonts w:asciiTheme="minorHAnsi" w:hAnsiTheme="minorHAnsi"/>
          <w:b/>
          <w:color w:val="404040" w:themeColor="text1" w:themeTint="BF"/>
          <w:sz w:val="22"/>
          <w:szCs w:val="22"/>
        </w:rPr>
      </w:pPr>
    </w:p>
    <w:p w:rsidR="00025C1D" w:rsidRPr="00EA73EE" w:rsidRDefault="00025C1D" w:rsidP="00025C1D">
      <w:pPr>
        <w:pStyle w:val="Intestazione"/>
        <w:jc w:val="both"/>
        <w:rPr>
          <w:rFonts w:asciiTheme="minorHAnsi" w:hAnsiTheme="minorHAnsi"/>
          <w:b/>
          <w:color w:val="404040" w:themeColor="text1" w:themeTint="BF"/>
          <w:sz w:val="22"/>
          <w:szCs w:val="22"/>
        </w:rPr>
      </w:pPr>
      <w:r w:rsidRPr="00EA73EE">
        <w:rPr>
          <w:rFonts w:asciiTheme="minorHAnsi" w:hAnsiTheme="minorHAnsi" w:cs="Bookman Old Style"/>
          <w:b/>
          <w:color w:val="404040" w:themeColor="text1" w:themeTint="BF"/>
          <w:lang/>
        </w:rPr>
        <w:t>In fase di accreditamento dovrà essere indicato l’indirizzo della struttura proposta</w:t>
      </w:r>
    </w:p>
    <w:p w:rsidR="00025C1D" w:rsidRPr="00EA73EE" w:rsidRDefault="00025C1D" w:rsidP="00025C1D">
      <w:pPr>
        <w:pStyle w:val="Intestazione"/>
        <w:jc w:val="both"/>
        <w:rPr>
          <w:rFonts w:asciiTheme="minorHAnsi" w:hAnsiTheme="minorHAnsi"/>
          <w:b/>
          <w:color w:val="404040" w:themeColor="text1" w:themeTint="BF"/>
          <w:sz w:val="22"/>
          <w:szCs w:val="22"/>
        </w:rPr>
      </w:pPr>
    </w:p>
    <w:p w:rsidR="00025C1D" w:rsidRPr="00EA73EE" w:rsidRDefault="00025C1D" w:rsidP="00025C1D">
      <w:pPr>
        <w:spacing w:after="0" w:line="240" w:lineRule="auto"/>
        <w:jc w:val="both"/>
        <w:rPr>
          <w:rFonts w:cs="Segoe UI"/>
          <w:b/>
          <w:color w:val="404040" w:themeColor="text1" w:themeTint="BF"/>
        </w:rPr>
        <w:sectPr w:rsidR="00025C1D"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2128"/>
        <w:gridCol w:w="2514"/>
        <w:gridCol w:w="3499"/>
        <w:gridCol w:w="1606"/>
      </w:tblGrid>
      <w:tr w:rsidR="00025C1D" w:rsidRPr="00EA73EE" w:rsidTr="007C3A53">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Segoe UI"/>
                <w:b/>
                <w:color w:val="404040" w:themeColor="text1" w:themeTint="BF"/>
              </w:rPr>
            </w:pPr>
            <w:r>
              <w:rPr>
                <w:rFonts w:cs="Segoe UI"/>
                <w:b/>
                <w:color w:val="404040" w:themeColor="text1" w:themeTint="BF"/>
              </w:rPr>
              <w:lastRenderedPageBreak/>
              <w:t xml:space="preserve">D.3Sollievo residenziale presso </w:t>
            </w:r>
            <w:r w:rsidRPr="00EA73EE">
              <w:rPr>
                <w:rFonts w:cs="Segoe UI"/>
                <w:b/>
                <w:color w:val="404040" w:themeColor="text1" w:themeTint="BF"/>
              </w:rPr>
              <w:t>Strutture residenziali</w:t>
            </w:r>
          </w:p>
        </w:tc>
      </w:tr>
      <w:tr w:rsidR="00025C1D" w:rsidRPr="00EA73EE" w:rsidTr="007C3A53">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Style w:val="Enfasigrassetto"/>
                <w:b w:val="0"/>
              </w:rPr>
            </w:pPr>
            <w:r w:rsidRPr="00EA73EE">
              <w:rPr>
                <w:rFonts w:cs="Segoe UI"/>
              </w:rPr>
              <w:t xml:space="preserve">I Servizi e le strutture extra domiciliari, sono inserite nel progetto socio assistenziale individuale </w:t>
            </w:r>
            <w:r w:rsidRPr="00EA73EE">
              <w:rPr>
                <w:rFonts w:cs="Segoe UI"/>
                <w:b/>
              </w:rPr>
              <w:t>per il potenziamento delle abilità e di prevenzione e rallentamento alla degenerazione del livello di disabilità e non auto sufficienza</w:t>
            </w:r>
            <w:r w:rsidRPr="00EA73EE">
              <w:rPr>
                <w:rStyle w:val="Enfasigrassetto"/>
                <w:b w:val="0"/>
              </w:rPr>
              <w:t>.</w:t>
            </w:r>
          </w:p>
          <w:p w:rsidR="00025C1D" w:rsidRPr="00EA73EE" w:rsidRDefault="00025C1D" w:rsidP="007C3A53">
            <w:pPr>
              <w:spacing w:after="0" w:line="240" w:lineRule="auto"/>
              <w:jc w:val="both"/>
              <w:rPr>
                <w:rStyle w:val="Enfasigrassetto"/>
                <w:b w:val="0"/>
              </w:rPr>
            </w:pPr>
            <w:r w:rsidRPr="00EA73EE">
              <w:rPr>
                <w:rStyle w:val="Enfasigrassetto"/>
                <w:b w:val="0"/>
              </w:rPr>
              <w:t>L’intervento è residenziale.</w:t>
            </w:r>
          </w:p>
          <w:p w:rsidR="00025C1D" w:rsidRPr="00EA73EE" w:rsidRDefault="00025C1D" w:rsidP="007C3A53">
            <w:pPr>
              <w:widowControl w:val="0"/>
              <w:autoSpaceDE w:val="0"/>
              <w:autoSpaceDN w:val="0"/>
              <w:adjustRightInd w:val="0"/>
              <w:spacing w:after="0" w:line="240" w:lineRule="auto"/>
              <w:rPr>
                <w:rFonts w:cs="Times New Roman"/>
              </w:rPr>
            </w:pPr>
            <w:r w:rsidRPr="00EA73EE">
              <w:rPr>
                <w:rFonts w:cs="Times New Roman"/>
              </w:rPr>
              <w:t>Per i servizi e i requisiti si fa esclusivo riferimento a:</w:t>
            </w:r>
          </w:p>
          <w:p w:rsidR="00025C1D" w:rsidRPr="00EA73EE" w:rsidRDefault="00025C1D" w:rsidP="007C3A53">
            <w:pPr>
              <w:autoSpaceDE w:val="0"/>
              <w:autoSpaceDN w:val="0"/>
              <w:adjustRightInd w:val="0"/>
              <w:spacing w:after="0" w:line="240" w:lineRule="auto"/>
              <w:jc w:val="both"/>
              <w:rPr>
                <w:rFonts w:cs="Bookman Old Style"/>
                <w:b/>
                <w:lang/>
              </w:rPr>
            </w:pPr>
            <w:r w:rsidRPr="00EA73EE">
              <w:rPr>
                <w:rFonts w:cs="Times"/>
              </w:rPr>
              <w:t>DPR Regione Sardegna n.4 del 22 07 2008</w:t>
            </w:r>
          </w:p>
        </w:tc>
      </w:tr>
      <w:tr w:rsidR="00025C1D" w:rsidRPr="00EA73EE" w:rsidTr="007C3A53">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color w:val="404040" w:themeColor="text1" w:themeTint="BF"/>
              </w:rPr>
              <w:t>Il personale impiegato deve disporre delle qualifiche previste dalle vigenti normative nazionali e regionali</w:t>
            </w:r>
          </w:p>
        </w:tc>
      </w:tr>
      <w:tr w:rsidR="00025C1D" w:rsidRPr="00EA73EE" w:rsidTr="007C3A53">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p>
        </w:tc>
      </w:tr>
      <w:tr w:rsidR="00025C1D" w:rsidRPr="00EA73EE" w:rsidTr="007C3A53">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4 euro</w:t>
            </w:r>
          </w:p>
        </w:tc>
      </w:tr>
      <w:tr w:rsidR="00025C1D" w:rsidRPr="00EA73EE" w:rsidTr="007C3A53">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color w:val="404040" w:themeColor="text1" w:themeTint="BF"/>
              </w:rPr>
              <w:t>Ora</w:t>
            </w:r>
          </w:p>
        </w:tc>
      </w:tr>
      <w:tr w:rsidR="00025C1D" w:rsidRPr="00EA73EE" w:rsidTr="007C3A53">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025C1D" w:rsidRPr="00EA73EE" w:rsidTr="007C3A53">
        <w:trPr>
          <w:trHeight w:val="1"/>
        </w:trPr>
        <w:tc>
          <w:tcPr>
            <w:tcW w:w="21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r w:rsidR="00025C1D" w:rsidRPr="00EA73EE" w:rsidTr="007C3A53">
        <w:trPr>
          <w:trHeight w:val="1"/>
        </w:trPr>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b/>
                <w:color w:val="404040" w:themeColor="text1" w:themeTint="BF"/>
              </w:rPr>
            </w:pPr>
          </w:p>
        </w:tc>
        <w:tc>
          <w:tcPr>
            <w:tcW w:w="2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rFonts w:eastAsia="Palatino Linotype" w:cs="Palatino Linotype"/>
                <w:color w:val="404040" w:themeColor="text1" w:themeTint="BF"/>
              </w:rPr>
            </w:pPr>
          </w:p>
        </w:tc>
      </w:tr>
      <w:tr w:rsidR="00025C1D" w:rsidRPr="00EA73EE" w:rsidTr="007C3A53">
        <w:trPr>
          <w:trHeight w:val="1"/>
        </w:trPr>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p>
        </w:tc>
        <w:tc>
          <w:tcPr>
            <w:tcW w:w="2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r w:rsidR="00025C1D" w:rsidRPr="00EA73EE" w:rsidTr="007C3A53">
        <w:trPr>
          <w:trHeight w:val="1"/>
        </w:trPr>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p>
        </w:tc>
        <w:tc>
          <w:tcPr>
            <w:tcW w:w="2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r w:rsidR="00025C1D" w:rsidRPr="00EA73EE" w:rsidTr="007C3A53">
        <w:trPr>
          <w:trHeight w:val="1"/>
        </w:trPr>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p>
        </w:tc>
        <w:tc>
          <w:tcPr>
            <w:tcW w:w="2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bl>
    <w:p w:rsidR="00025C1D" w:rsidRDefault="00025C1D" w:rsidP="00025C1D">
      <w:pPr>
        <w:autoSpaceDE w:val="0"/>
        <w:autoSpaceDN w:val="0"/>
        <w:adjustRightInd w:val="0"/>
        <w:spacing w:after="0" w:line="240" w:lineRule="auto"/>
        <w:jc w:val="both"/>
        <w:rPr>
          <w:rFonts w:cs="Bookman Old Style"/>
          <w:b/>
          <w:color w:val="404040" w:themeColor="text1" w:themeTint="BF"/>
          <w:lang/>
        </w:rPr>
      </w:pPr>
    </w:p>
    <w:p w:rsidR="00025C1D" w:rsidRDefault="00025C1D" w:rsidP="00025C1D">
      <w:pPr>
        <w:autoSpaceDE w:val="0"/>
        <w:autoSpaceDN w:val="0"/>
        <w:adjustRightInd w:val="0"/>
        <w:spacing w:after="0" w:line="240" w:lineRule="auto"/>
        <w:jc w:val="both"/>
        <w:rPr>
          <w:rFonts w:cs="Bookman Old Style"/>
          <w:b/>
          <w:color w:val="404040" w:themeColor="text1" w:themeTint="BF"/>
          <w:lang/>
        </w:rPr>
      </w:pPr>
    </w:p>
    <w:p w:rsidR="00025C1D" w:rsidRDefault="00025C1D" w:rsidP="00025C1D">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In fase di accreditamento dovrà essere indicato l’indirizzo della struttura proposta</w:t>
      </w:r>
    </w:p>
    <w:p w:rsidR="00025C1D" w:rsidRDefault="00025C1D" w:rsidP="00AE0E82">
      <w:pPr>
        <w:pStyle w:val="Intestazione"/>
        <w:jc w:val="both"/>
        <w:rPr>
          <w:rFonts w:asciiTheme="minorHAnsi" w:hAnsiTheme="minorHAnsi" w:cs="Bookman Old Style"/>
          <w:b/>
          <w:color w:val="404040" w:themeColor="text1" w:themeTint="BF"/>
          <w:lang/>
        </w:rPr>
      </w:pPr>
    </w:p>
    <w:p w:rsidR="00777B96" w:rsidRDefault="00777B96" w:rsidP="007C3A53">
      <w:pPr>
        <w:spacing w:after="0" w:line="240" w:lineRule="auto"/>
        <w:jc w:val="both"/>
        <w:rPr>
          <w:rFonts w:cs="Segoe UI"/>
          <w:b/>
          <w:color w:val="404040" w:themeColor="text1" w:themeTint="BF"/>
        </w:rPr>
        <w:sectPr w:rsidR="00777B96"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2128"/>
        <w:gridCol w:w="2498"/>
        <w:gridCol w:w="3522"/>
        <w:gridCol w:w="1599"/>
      </w:tblGrid>
      <w:tr w:rsidR="00777B96" w:rsidRPr="00EA73EE" w:rsidTr="007C3A53">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B96" w:rsidRPr="00EA73EE" w:rsidRDefault="00777B96" w:rsidP="007C3A53">
            <w:pPr>
              <w:spacing w:after="0" w:line="240" w:lineRule="auto"/>
              <w:jc w:val="both"/>
              <w:rPr>
                <w:rFonts w:cs="Segoe UI"/>
                <w:b/>
                <w:color w:val="404040" w:themeColor="text1" w:themeTint="BF"/>
              </w:rPr>
            </w:pPr>
            <w:r>
              <w:rPr>
                <w:rFonts w:cs="Segoe UI"/>
                <w:b/>
                <w:color w:val="404040" w:themeColor="text1" w:themeTint="BF"/>
              </w:rPr>
              <w:lastRenderedPageBreak/>
              <w:t>E.1</w:t>
            </w:r>
            <w:r w:rsidRPr="00EA73EE">
              <w:rPr>
                <w:rFonts w:cs="Segoe UI"/>
                <w:b/>
                <w:color w:val="404040" w:themeColor="text1" w:themeTint="BF"/>
              </w:rPr>
              <w:t xml:space="preserve"> Trasporto senza assistenza</w:t>
            </w:r>
          </w:p>
        </w:tc>
      </w:tr>
      <w:tr w:rsidR="00777B96" w:rsidRPr="00EA73EE" w:rsidTr="007C3A53">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B96" w:rsidRPr="00EA73EE" w:rsidRDefault="00777B96" w:rsidP="007C3A53">
            <w:pPr>
              <w:spacing w:after="0" w:line="240" w:lineRule="auto"/>
              <w:jc w:val="both"/>
              <w:rPr>
                <w:rFonts w:cs="Calibri"/>
                <w:color w:val="404040" w:themeColor="text1" w:themeTint="BF"/>
              </w:rPr>
            </w:pPr>
            <w:r w:rsidRPr="00EA73EE">
              <w:rPr>
                <w:rFonts w:cs="Calibri"/>
                <w:color w:val="404040" w:themeColor="text1" w:themeTint="BF"/>
              </w:rPr>
              <w:t xml:space="preserve">Il servizio di Trasferimento/Trasporto senza assistenza è finalizzato a garantire alle persone non autosufficienti o parzialmente autosufficienti, la possibilità di muoversi sul territorio e può differenziarsi a seconda delle esigenze e della destinazione. </w:t>
            </w:r>
          </w:p>
          <w:p w:rsidR="00777B96" w:rsidRPr="00EA73EE" w:rsidRDefault="00777B96" w:rsidP="007C3A53">
            <w:pPr>
              <w:spacing w:after="0" w:line="240" w:lineRule="auto"/>
              <w:jc w:val="both"/>
              <w:rPr>
                <w:rFonts w:cs="Calibri"/>
                <w:bCs/>
                <w:color w:val="404040" w:themeColor="text1" w:themeTint="BF"/>
              </w:rPr>
            </w:pPr>
            <w:r w:rsidRPr="00EA73EE">
              <w:rPr>
                <w:rFonts w:cs="Calibri"/>
                <w:bCs/>
                <w:color w:val="404040" w:themeColor="text1" w:themeTint="BF"/>
              </w:rPr>
              <w:t xml:space="preserve">Il servizio di trasporto si pone come obiettivo principale quello di facilitare gli spostamenti di persone con compromissioni dell’autonomia personale al fine di favorire il loro inserimento sociale e il regolare svolgimento di attività di vita quotidiana, quali studio e lavoro, e rendere possibile la fruizione delle prestazioni socio assistenziali al di fuori del domicilio. Il servizio è teso a colmare le distanze e a garantire il superamento di particolari difficoltà nell’accesso ai tradizionali mezzi di trasporto pubblico, facilitando la partecipazione dei cittadini con difficoltà alla vita sociale, riducendo il rischio di esclusione ed emarginazione. </w:t>
            </w:r>
          </w:p>
          <w:p w:rsidR="00777B96" w:rsidRPr="00EA73EE" w:rsidRDefault="00777B96" w:rsidP="007C3A53">
            <w:pPr>
              <w:spacing w:after="0" w:line="240" w:lineRule="auto"/>
              <w:jc w:val="both"/>
              <w:rPr>
                <w:color w:val="404040" w:themeColor="text1" w:themeTint="BF"/>
              </w:rPr>
            </w:pPr>
            <w:r w:rsidRPr="00EA73EE">
              <w:rPr>
                <w:color w:val="404040" w:themeColor="text1" w:themeTint="BF"/>
              </w:rPr>
              <w:t xml:space="preserve">Le prestazioni del servizio consistono in: </w:t>
            </w:r>
          </w:p>
          <w:p w:rsidR="00777B96" w:rsidRPr="00EA73EE" w:rsidRDefault="00777B96"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alle strutture socio-assistenziali, socio-sanitarie; </w:t>
            </w:r>
          </w:p>
          <w:p w:rsidR="00777B96" w:rsidRPr="00EA73EE" w:rsidRDefault="00777B96"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ai centri diurni integrati e alla rete di servizi socio-ricreativi ed aggregativi; </w:t>
            </w:r>
          </w:p>
          <w:p w:rsidR="00777B96" w:rsidRPr="00EA73EE" w:rsidRDefault="00777B96"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attività di trasporto verso diverse destinazioni, preventivamente programmate e concordate, volte a favorire la piena partecipazione degli utenti alla vita sociale, formativa e lavorativa; </w:t>
            </w:r>
          </w:p>
          <w:p w:rsidR="00777B96" w:rsidRPr="00EA73EE" w:rsidRDefault="00777B96"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incentivare la partecipazione a manifestazioni culturali ed aggregative. </w:t>
            </w:r>
          </w:p>
          <w:p w:rsidR="00777B96" w:rsidRPr="00EA73EE" w:rsidRDefault="00777B96" w:rsidP="007C3A53">
            <w:pPr>
              <w:spacing w:after="0" w:line="240" w:lineRule="auto"/>
              <w:rPr>
                <w:rFonts w:cs="Arial"/>
                <w:b/>
                <w:color w:val="404040" w:themeColor="text1" w:themeTint="BF"/>
              </w:rPr>
            </w:pPr>
            <w:r w:rsidRPr="00EA73EE">
              <w:rPr>
                <w:rFonts w:cs="Arial"/>
                <w:b/>
                <w:color w:val="404040" w:themeColor="text1" w:themeTint="BF"/>
              </w:rPr>
              <w:t>Il servizio è previsto senza assistenza, con l’impiego del solo autista.</w:t>
            </w:r>
          </w:p>
        </w:tc>
      </w:tr>
      <w:tr w:rsidR="00777B96" w:rsidRPr="00EA73EE" w:rsidTr="007C3A53">
        <w:trPr>
          <w:trHeight w:val="1"/>
        </w:trPr>
        <w:tc>
          <w:tcPr>
            <w:tcW w:w="46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1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pStyle w:val="Intestazione"/>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Autista</w:t>
            </w:r>
          </w:p>
        </w:tc>
      </w:tr>
      <w:tr w:rsidR="00777B96" w:rsidRPr="00EA73EE" w:rsidTr="007C3A53">
        <w:trPr>
          <w:trHeight w:val="1"/>
        </w:trPr>
        <w:tc>
          <w:tcPr>
            <w:tcW w:w="46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1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pStyle w:val="NormaleWeb"/>
              <w:spacing w:before="0" w:beforeAutospacing="0" w:after="0" w:afterAutospacing="0"/>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Livello minimo inquadramento</w:t>
            </w:r>
          </w:p>
          <w:p w:rsidR="00777B96" w:rsidRPr="00EA73EE" w:rsidRDefault="00777B96"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C1</w:t>
            </w:r>
          </w:p>
        </w:tc>
      </w:tr>
      <w:tr w:rsidR="00777B96" w:rsidRPr="00EA73EE" w:rsidTr="007C3A53">
        <w:trPr>
          <w:trHeight w:val="1"/>
        </w:trPr>
        <w:tc>
          <w:tcPr>
            <w:tcW w:w="46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1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22</w:t>
            </w:r>
            <w:r w:rsidRPr="00EA73EE">
              <w:rPr>
                <w:rFonts w:asciiTheme="minorHAnsi" w:hAnsiTheme="minorHAnsi"/>
                <w:color w:val="404040" w:themeColor="text1" w:themeTint="BF"/>
                <w:sz w:val="22"/>
                <w:szCs w:val="22"/>
              </w:rPr>
              <w:t xml:space="preserve">,00 euro </w:t>
            </w:r>
          </w:p>
        </w:tc>
      </w:tr>
      <w:tr w:rsidR="00777B96" w:rsidRPr="00EA73EE" w:rsidTr="007C3A53">
        <w:trPr>
          <w:trHeight w:val="1"/>
        </w:trPr>
        <w:tc>
          <w:tcPr>
            <w:tcW w:w="46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1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Unità di Intervento: Servizio andata / ritorno</w:t>
            </w:r>
          </w:p>
        </w:tc>
      </w:tr>
      <w:tr w:rsidR="00777B96" w:rsidRPr="00EA73EE" w:rsidTr="007C3A53">
        <w:trPr>
          <w:trHeight w:val="1"/>
        </w:trPr>
        <w:tc>
          <w:tcPr>
            <w:tcW w:w="46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777B96" w:rsidRPr="00EA73EE" w:rsidTr="007C3A53">
        <w:trPr>
          <w:trHeight w:val="1"/>
        </w:trPr>
        <w:tc>
          <w:tcPr>
            <w:tcW w:w="212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color w:val="404040" w:themeColor="text1" w:themeTint="BF"/>
              </w:rPr>
            </w:pPr>
            <w:r w:rsidRPr="00EA73EE">
              <w:rPr>
                <w:rFonts w:eastAsia="Tahoma" w:cs="Tahoma"/>
                <w:b/>
                <w:color w:val="404040" w:themeColor="text1" w:themeTint="BF"/>
              </w:rPr>
              <w:t>Efficacia/Qualità</w:t>
            </w: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color w:val="404040" w:themeColor="text1" w:themeTint="BF"/>
              </w:rPr>
            </w:pPr>
            <w:r w:rsidRPr="00EA73EE">
              <w:rPr>
                <w:rFonts w:eastAsia="Tahoma" w:cs="Tahoma"/>
                <w:color w:val="404040" w:themeColor="text1" w:themeTint="BF"/>
              </w:rPr>
              <w:t>Puntualità del servizio</w:t>
            </w:r>
          </w:p>
        </w:tc>
        <w:tc>
          <w:tcPr>
            <w:tcW w:w="3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color w:val="404040" w:themeColor="text1" w:themeTint="BF"/>
              </w:rPr>
            </w:pPr>
            <w:r w:rsidRPr="00EA73EE">
              <w:rPr>
                <w:rFonts w:eastAsia="Tahoma" w:cs="Tahoma"/>
                <w:color w:val="404040" w:themeColor="text1" w:themeTint="BF"/>
              </w:rPr>
              <w:t>Ritardo complessivo settimanale/numero corse settimanali</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jc w:val="center"/>
              <w:rPr>
                <w:color w:val="404040" w:themeColor="text1" w:themeTint="BF"/>
              </w:rPr>
            </w:pPr>
            <w:r w:rsidRPr="00EA73EE">
              <w:rPr>
                <w:rFonts w:eastAsia="Tahoma" w:cs="Tahoma"/>
                <w:color w:val="404040" w:themeColor="text1" w:themeTint="BF"/>
              </w:rPr>
              <w:t>10 min.</w:t>
            </w:r>
          </w:p>
        </w:tc>
      </w:tr>
      <w:tr w:rsidR="00777B96" w:rsidRPr="00EA73EE" w:rsidTr="007C3A53">
        <w:trPr>
          <w:trHeight w:val="1"/>
        </w:trPr>
        <w:tc>
          <w:tcPr>
            <w:tcW w:w="212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rFonts w:eastAsia="Tahoma" w:cs="Tahoma"/>
                <w:b/>
                <w:color w:val="404040" w:themeColor="text1" w:themeTint="BF"/>
              </w:rPr>
            </w:pPr>
          </w:p>
        </w:tc>
        <w:tc>
          <w:tcPr>
            <w:tcW w:w="2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rFonts w:eastAsia="Tahoma" w:cs="Tahoma"/>
                <w:color w:val="404040" w:themeColor="text1" w:themeTint="BF"/>
              </w:rPr>
            </w:pPr>
            <w:r w:rsidRPr="00EA73EE">
              <w:rPr>
                <w:rFonts w:eastAsia="Tahoma" w:cs="Tahoma"/>
                <w:color w:val="404040" w:themeColor="text1" w:themeTint="BF"/>
              </w:rPr>
              <w:t>Tecnologia</w:t>
            </w:r>
          </w:p>
        </w:tc>
        <w:tc>
          <w:tcPr>
            <w:tcW w:w="3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rPr>
                <w:rFonts w:eastAsia="Tahoma" w:cs="Tahoma"/>
                <w:color w:val="404040" w:themeColor="text1" w:themeTint="BF"/>
              </w:rPr>
            </w:pPr>
            <w:r w:rsidRPr="00EA73EE">
              <w:rPr>
                <w:rFonts w:eastAsia="Tahoma" w:cs="Tahoma"/>
                <w:color w:val="404040" w:themeColor="text1" w:themeTint="BF"/>
              </w:rPr>
              <w:t>Numero forniture certificate con app / numero complessivo interventi per 100 (calcolati mensilmente)</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EA73EE" w:rsidRDefault="00777B96" w:rsidP="007C3A53">
            <w:pPr>
              <w:spacing w:after="0" w:line="240" w:lineRule="auto"/>
              <w:jc w:val="center"/>
              <w:rPr>
                <w:rFonts w:eastAsia="Tahoma" w:cs="Tahoma"/>
                <w:color w:val="404040" w:themeColor="text1" w:themeTint="BF"/>
              </w:rPr>
            </w:pPr>
            <w:r w:rsidRPr="00EA73EE">
              <w:rPr>
                <w:rFonts w:eastAsia="Tahoma" w:cs="Tahoma"/>
                <w:color w:val="404040" w:themeColor="text1" w:themeTint="BF"/>
              </w:rPr>
              <w:t>95 %</w:t>
            </w:r>
          </w:p>
        </w:tc>
      </w:tr>
    </w:tbl>
    <w:p w:rsidR="00025C1D" w:rsidRDefault="00025C1D" w:rsidP="00AE0E82">
      <w:pPr>
        <w:pStyle w:val="Intestazione"/>
        <w:jc w:val="both"/>
        <w:rPr>
          <w:rFonts w:asciiTheme="minorHAnsi" w:hAnsiTheme="minorHAnsi" w:cs="Bookman Old Style"/>
          <w:b/>
          <w:color w:val="404040" w:themeColor="text1" w:themeTint="BF"/>
          <w:lang/>
        </w:rPr>
      </w:pPr>
    </w:p>
    <w:p w:rsidR="00025C1D" w:rsidRDefault="00025C1D" w:rsidP="00AE0E82">
      <w:pPr>
        <w:pStyle w:val="Intestazione"/>
        <w:jc w:val="both"/>
        <w:rPr>
          <w:rFonts w:asciiTheme="minorHAnsi" w:hAnsiTheme="minorHAnsi" w:cs="Bookman Old Style"/>
          <w:b/>
          <w:color w:val="404040" w:themeColor="text1" w:themeTint="BF"/>
          <w:lang/>
        </w:rPr>
      </w:pPr>
    </w:p>
    <w:p w:rsidR="00025C1D" w:rsidRDefault="00025C1D" w:rsidP="007C3A53">
      <w:pPr>
        <w:spacing w:after="0" w:line="240" w:lineRule="auto"/>
        <w:jc w:val="both"/>
        <w:rPr>
          <w:rFonts w:cs="Segoe UI"/>
          <w:b/>
          <w:color w:val="404040" w:themeColor="text1" w:themeTint="BF"/>
        </w:rPr>
        <w:sectPr w:rsidR="00025C1D"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924"/>
        <w:gridCol w:w="2579"/>
        <w:gridCol w:w="3624"/>
        <w:gridCol w:w="1620"/>
      </w:tblGrid>
      <w:tr w:rsidR="00025C1D" w:rsidRPr="00EA73EE" w:rsidTr="007C3A53">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Segoe UI"/>
                <w:b/>
                <w:color w:val="404040" w:themeColor="text1" w:themeTint="BF"/>
              </w:rPr>
            </w:pPr>
            <w:r>
              <w:rPr>
                <w:rFonts w:cs="Segoe UI"/>
                <w:b/>
                <w:color w:val="404040" w:themeColor="text1" w:themeTint="BF"/>
              </w:rPr>
              <w:lastRenderedPageBreak/>
              <w:t>E</w:t>
            </w:r>
            <w:r w:rsidRPr="00EA73EE">
              <w:rPr>
                <w:rFonts w:cs="Segoe UI"/>
                <w:b/>
                <w:color w:val="404040" w:themeColor="text1" w:themeTint="BF"/>
              </w:rPr>
              <w:t>.</w:t>
            </w:r>
            <w:r>
              <w:rPr>
                <w:rFonts w:cs="Segoe UI"/>
                <w:b/>
                <w:color w:val="404040" w:themeColor="text1" w:themeTint="BF"/>
              </w:rPr>
              <w:t>2</w:t>
            </w:r>
            <w:r w:rsidRPr="00EA73EE">
              <w:rPr>
                <w:rFonts w:cs="Segoe UI"/>
                <w:b/>
                <w:color w:val="404040" w:themeColor="text1" w:themeTint="BF"/>
              </w:rPr>
              <w:t xml:space="preserve"> Trasporto sociale con assistenza</w:t>
            </w:r>
          </w:p>
        </w:tc>
      </w:tr>
      <w:tr w:rsidR="00025C1D" w:rsidRPr="00EA73EE" w:rsidTr="007C3A53">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Calibri"/>
                <w:color w:val="404040" w:themeColor="text1" w:themeTint="BF"/>
              </w:rPr>
            </w:pPr>
            <w:r w:rsidRPr="00EA73EE">
              <w:rPr>
                <w:rFonts w:cs="Calibri"/>
                <w:color w:val="404040" w:themeColor="text1" w:themeTint="BF"/>
              </w:rPr>
              <w:t xml:space="preserve">Il servizio di Trasferimento / Trasporto con assistenza è finalizzato a garantire alle persone non autosufficienti o parzialmente autosufficienti, la possibilità di muoversi sul territorio e può differenziarsi a seconda delle esigenze e della destinazione. </w:t>
            </w:r>
          </w:p>
          <w:p w:rsidR="00025C1D" w:rsidRPr="00EA73EE" w:rsidRDefault="00025C1D" w:rsidP="007C3A53">
            <w:pPr>
              <w:spacing w:after="0" w:line="240" w:lineRule="auto"/>
              <w:jc w:val="both"/>
              <w:rPr>
                <w:rFonts w:cs="Calibri"/>
                <w:bCs/>
                <w:color w:val="404040" w:themeColor="text1" w:themeTint="BF"/>
              </w:rPr>
            </w:pPr>
            <w:r w:rsidRPr="00EA73EE">
              <w:rPr>
                <w:rFonts w:cs="Calibri"/>
                <w:bCs/>
                <w:color w:val="404040" w:themeColor="text1" w:themeTint="BF"/>
              </w:rPr>
              <w:t xml:space="preserve">Il servizio di trasporto si pone come obiettivo principale quello di facilitare gli spostamenti di persone con compromissioni dell’autonomia personale al fine di favorire il loro inserimento sociale e il regolare svolgimento di attività di vita quotidiana, studio e lavoro, e consentire la fruizione delle prestazioni socio assistenziali extra domiciliari. Il servizio è teso a colmare le distanze e a garantire il superamento di particolari difficoltà nell’accesso ai tradizionali mezzi di trasporto pubblico. </w:t>
            </w:r>
          </w:p>
          <w:p w:rsidR="00025C1D" w:rsidRPr="00EA73EE" w:rsidRDefault="00025C1D" w:rsidP="007C3A53">
            <w:pPr>
              <w:spacing w:after="0" w:line="240" w:lineRule="auto"/>
              <w:jc w:val="both"/>
              <w:rPr>
                <w:rFonts w:cs="Calibri"/>
                <w:bCs/>
                <w:color w:val="404040" w:themeColor="text1" w:themeTint="BF"/>
              </w:rPr>
            </w:pPr>
            <w:r w:rsidRPr="00EA73EE">
              <w:rPr>
                <w:rFonts w:cs="Calibri"/>
                <w:bCs/>
                <w:color w:val="404040" w:themeColor="text1" w:themeTint="BF"/>
              </w:rPr>
              <w:t>Il servizio di trasporto per persone con ridotta capacità motoria o difficoltà relazionali è istituito per facilitare i rapporti interpersonali e la partecipazione alla vita sociale dei cittadini, residenti nel territorio del Distretto, che sono a rischio di esclusione ed isolamento.</w:t>
            </w:r>
          </w:p>
          <w:p w:rsidR="00025C1D" w:rsidRPr="00EA73EE" w:rsidRDefault="00025C1D" w:rsidP="007C3A53">
            <w:pPr>
              <w:spacing w:after="0" w:line="240" w:lineRule="auto"/>
              <w:jc w:val="both"/>
              <w:rPr>
                <w:color w:val="404040" w:themeColor="text1" w:themeTint="BF"/>
              </w:rPr>
            </w:pPr>
            <w:r w:rsidRPr="00EA73EE">
              <w:rPr>
                <w:color w:val="404040" w:themeColor="text1" w:themeTint="BF"/>
              </w:rPr>
              <w:t xml:space="preserve">Le prestazioni del servizio consistono in: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alle strutture socio-assistenziali, socio-sanitarie;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ai centri diurni integrati e alla rete di servizi socio-ricreativi ed aggregativi;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attività di trasporto verso diverse destinazioni, preventivamente programmate e concordate, volte a favorire la piena partecipazione degli utenti alla vita sociale, formativa e lavorativa;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incentivare la partecipazione a manifestazioni culturali ed aggregative. </w:t>
            </w:r>
          </w:p>
        </w:tc>
      </w:tr>
      <w:tr w:rsidR="00025C1D" w:rsidRPr="00EA73EE" w:rsidTr="007C3A53">
        <w:trPr>
          <w:trHeight w:val="1"/>
        </w:trPr>
        <w:tc>
          <w:tcPr>
            <w:tcW w:w="45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Intestazione"/>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Autista</w:t>
            </w:r>
          </w:p>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Assistente</w:t>
            </w:r>
          </w:p>
        </w:tc>
      </w:tr>
      <w:tr w:rsidR="00025C1D" w:rsidRPr="00EA73EE" w:rsidTr="007C3A53">
        <w:trPr>
          <w:trHeight w:val="1"/>
        </w:trPr>
        <w:tc>
          <w:tcPr>
            <w:tcW w:w="45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Intestazione"/>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Autista</w:t>
            </w:r>
          </w:p>
          <w:p w:rsidR="00025C1D" w:rsidRPr="00EA73EE" w:rsidRDefault="00025C1D" w:rsidP="007C3A53">
            <w:pPr>
              <w:pStyle w:val="NormaleWeb"/>
              <w:spacing w:before="0" w:beforeAutospacing="0" w:after="0" w:afterAutospacing="0"/>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Livello minimo inquadramento</w:t>
            </w:r>
          </w:p>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C1</w:t>
            </w:r>
          </w:p>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 xml:space="preserve">Assistente </w:t>
            </w:r>
          </w:p>
          <w:p w:rsidR="00025C1D" w:rsidRPr="00EA73EE" w:rsidRDefault="00025C1D" w:rsidP="007C3A53">
            <w:pPr>
              <w:pStyle w:val="NormaleWeb"/>
              <w:spacing w:before="0" w:beforeAutospacing="0" w:after="0" w:afterAutospacing="0"/>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Livello minimo inquadramento</w:t>
            </w:r>
          </w:p>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B1</w:t>
            </w:r>
          </w:p>
        </w:tc>
      </w:tr>
      <w:tr w:rsidR="00025C1D" w:rsidRPr="00EA73EE" w:rsidTr="007C3A53">
        <w:trPr>
          <w:trHeight w:val="1"/>
        </w:trPr>
        <w:tc>
          <w:tcPr>
            <w:tcW w:w="45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Euro 20,00 per operatore impiegato per servizio andata e ritorno</w:t>
            </w:r>
          </w:p>
        </w:tc>
      </w:tr>
      <w:tr w:rsidR="00025C1D" w:rsidRPr="00EA73EE" w:rsidTr="007C3A53">
        <w:trPr>
          <w:trHeight w:val="1"/>
        </w:trPr>
        <w:tc>
          <w:tcPr>
            <w:tcW w:w="45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Unità di Intervento: Servizio andata / ritorno</w:t>
            </w:r>
          </w:p>
        </w:tc>
      </w:tr>
      <w:tr w:rsidR="00025C1D" w:rsidRPr="00EA73EE" w:rsidTr="007C3A53">
        <w:trPr>
          <w:trHeight w:val="1"/>
        </w:trPr>
        <w:tc>
          <w:tcPr>
            <w:tcW w:w="45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025C1D" w:rsidRPr="00EA73EE" w:rsidTr="007C3A53">
        <w:trPr>
          <w:trHeight w:val="1"/>
        </w:trPr>
        <w:tc>
          <w:tcPr>
            <w:tcW w:w="192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b/>
                <w:color w:val="404040" w:themeColor="text1" w:themeTint="BF"/>
              </w:rPr>
              <w:t>Efficacia/Qualità</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color w:val="404040" w:themeColor="text1" w:themeTint="BF"/>
              </w:rPr>
              <w:t>Puntualità del servizio</w:t>
            </w: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color w:val="404040" w:themeColor="text1" w:themeTint="BF"/>
              </w:rPr>
              <w:t>Ritardo complessivo settimanale/numero corse settimanali</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Tahoma" w:cs="Tahoma"/>
                <w:color w:val="404040" w:themeColor="text1" w:themeTint="BF"/>
              </w:rPr>
              <w:t>10 min</w:t>
            </w:r>
          </w:p>
        </w:tc>
      </w:tr>
      <w:tr w:rsidR="00025C1D" w:rsidRPr="00EA73EE" w:rsidTr="007C3A53">
        <w:trPr>
          <w:trHeight w:val="1"/>
        </w:trPr>
        <w:tc>
          <w:tcPr>
            <w:tcW w:w="19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b/>
                <w:color w:val="404040" w:themeColor="text1" w:themeTint="BF"/>
              </w:rPr>
            </w:pP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color w:val="404040" w:themeColor="text1" w:themeTint="BF"/>
              </w:rPr>
            </w:pPr>
            <w:r w:rsidRPr="00EA73EE">
              <w:rPr>
                <w:rFonts w:eastAsia="Palatino Linotype" w:cs="Palatino Linotype"/>
                <w:color w:val="404040" w:themeColor="text1" w:themeTint="BF"/>
              </w:rPr>
              <w:t>Tecnologia</w:t>
            </w: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color w:val="404040" w:themeColor="text1" w:themeTint="BF"/>
              </w:rPr>
            </w:pPr>
            <w:r w:rsidRPr="00EA73EE">
              <w:rPr>
                <w:rFonts w:eastAsia="Palatino Linotype" w:cs="Palatino Linotype"/>
                <w:color w:val="404040" w:themeColor="text1" w:themeTint="BF"/>
              </w:rPr>
              <w:t>Numero interventi certificati con app / numero complessivo interventi per 100 (calcolati mensilmente)</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rFonts w:eastAsia="Tahoma" w:cs="Tahoma"/>
                <w:color w:val="404040" w:themeColor="text1" w:themeTint="BF"/>
              </w:rPr>
            </w:pPr>
            <w:r w:rsidRPr="00EA73EE">
              <w:rPr>
                <w:color w:val="404040" w:themeColor="text1" w:themeTint="BF"/>
              </w:rPr>
              <w:t>95 %</w:t>
            </w:r>
          </w:p>
        </w:tc>
      </w:tr>
    </w:tbl>
    <w:p w:rsidR="00025C1D" w:rsidRPr="00EA73EE" w:rsidRDefault="00025C1D" w:rsidP="00025C1D">
      <w:pPr>
        <w:pStyle w:val="Intestazione"/>
        <w:jc w:val="both"/>
        <w:rPr>
          <w:rFonts w:asciiTheme="minorHAnsi" w:hAnsiTheme="minorHAnsi"/>
          <w:b/>
          <w:color w:val="404040" w:themeColor="text1" w:themeTint="BF"/>
          <w:sz w:val="22"/>
          <w:szCs w:val="22"/>
        </w:rPr>
      </w:pPr>
    </w:p>
    <w:p w:rsidR="00025C1D" w:rsidRPr="00EA73EE" w:rsidRDefault="00025C1D" w:rsidP="00025C1D">
      <w:pPr>
        <w:spacing w:after="0" w:line="240" w:lineRule="auto"/>
        <w:jc w:val="both"/>
        <w:rPr>
          <w:rFonts w:cs="Segoe UI"/>
          <w:b/>
          <w:color w:val="404040" w:themeColor="text1" w:themeTint="BF"/>
        </w:rPr>
        <w:sectPr w:rsidR="00025C1D"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923"/>
        <w:gridCol w:w="2565"/>
        <w:gridCol w:w="13"/>
        <w:gridCol w:w="3623"/>
        <w:gridCol w:w="1623"/>
      </w:tblGrid>
      <w:tr w:rsidR="00025C1D" w:rsidRPr="00EA73EE" w:rsidTr="007C3A53">
        <w:trPr>
          <w:trHeight w:val="1"/>
        </w:trPr>
        <w:tc>
          <w:tcPr>
            <w:tcW w:w="97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Segoe UI"/>
                <w:b/>
                <w:color w:val="404040" w:themeColor="text1" w:themeTint="BF"/>
              </w:rPr>
            </w:pPr>
            <w:r>
              <w:rPr>
                <w:rFonts w:cs="Segoe UI"/>
                <w:b/>
                <w:color w:val="404040" w:themeColor="text1" w:themeTint="BF"/>
              </w:rPr>
              <w:lastRenderedPageBreak/>
              <w:t>E</w:t>
            </w:r>
            <w:r w:rsidRPr="00EA73EE">
              <w:rPr>
                <w:rFonts w:cs="Segoe UI"/>
                <w:b/>
                <w:color w:val="404040" w:themeColor="text1" w:themeTint="BF"/>
              </w:rPr>
              <w:t>.</w:t>
            </w:r>
            <w:r>
              <w:rPr>
                <w:rFonts w:cs="Segoe UI"/>
                <w:b/>
                <w:color w:val="404040" w:themeColor="text1" w:themeTint="BF"/>
              </w:rPr>
              <w:t>3</w:t>
            </w:r>
            <w:r w:rsidRPr="00EA73EE">
              <w:rPr>
                <w:rFonts w:cs="Segoe UI"/>
                <w:b/>
                <w:color w:val="404040" w:themeColor="text1" w:themeTint="BF"/>
              </w:rPr>
              <w:t xml:space="preserve"> Trasporto sociale carrozzato</w:t>
            </w:r>
          </w:p>
        </w:tc>
      </w:tr>
      <w:tr w:rsidR="00025C1D" w:rsidRPr="00EA73EE" w:rsidTr="007C3A53">
        <w:trPr>
          <w:trHeight w:val="1"/>
        </w:trPr>
        <w:tc>
          <w:tcPr>
            <w:tcW w:w="97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Calibri"/>
                <w:color w:val="404040" w:themeColor="text1" w:themeTint="BF"/>
              </w:rPr>
            </w:pPr>
            <w:r w:rsidRPr="00EA73EE">
              <w:rPr>
                <w:rFonts w:cs="Calibri"/>
                <w:color w:val="404040" w:themeColor="text1" w:themeTint="BF"/>
              </w:rPr>
              <w:t xml:space="preserve">Il servizio di Trasferimento / Trasporto “carrozzato” è finalizzato a garantire alle persone non autosufficienti o parzialmente autosufficienti, la possibilità di muoversi sul territorio e può differenziarsi a seconda delle esigenze e della destinazione. </w:t>
            </w:r>
          </w:p>
          <w:p w:rsidR="00025C1D" w:rsidRPr="00EA73EE" w:rsidRDefault="00025C1D" w:rsidP="007C3A53">
            <w:pPr>
              <w:spacing w:after="0" w:line="240" w:lineRule="auto"/>
              <w:jc w:val="both"/>
              <w:rPr>
                <w:rFonts w:cs="Calibri"/>
                <w:bCs/>
                <w:color w:val="404040" w:themeColor="text1" w:themeTint="BF"/>
              </w:rPr>
            </w:pPr>
            <w:r w:rsidRPr="00EA73EE">
              <w:rPr>
                <w:rFonts w:cs="Calibri"/>
                <w:bCs/>
                <w:color w:val="404040" w:themeColor="text1" w:themeTint="BF"/>
              </w:rPr>
              <w:t xml:space="preserve">Il servizio di trasporto si pone come obiettivo principale quello di facilitare gli spostamenti di persone con compromissioni dell’autonomia personale al fine di favorire il loro inserimento sociale e il regolare svolgimento di attività di vita quotidiana, studio e lavoro, e consentire la fruizione delle prestazioni socio assistenziali extra domiciliari. Il servizio è teso a colmare le distanze e a garantire il superamento di particolari difficoltà nell’accesso ai tradizionali mezzi di trasporto pubblico. </w:t>
            </w:r>
          </w:p>
          <w:p w:rsidR="00025C1D" w:rsidRPr="00EA73EE" w:rsidRDefault="00025C1D" w:rsidP="007C3A53">
            <w:pPr>
              <w:spacing w:after="0" w:line="240" w:lineRule="auto"/>
              <w:jc w:val="both"/>
              <w:rPr>
                <w:rFonts w:cs="Calibri"/>
                <w:bCs/>
                <w:color w:val="404040" w:themeColor="text1" w:themeTint="BF"/>
              </w:rPr>
            </w:pPr>
            <w:r w:rsidRPr="00EA73EE">
              <w:rPr>
                <w:rFonts w:cs="Calibri"/>
                <w:bCs/>
                <w:color w:val="404040" w:themeColor="text1" w:themeTint="BF"/>
              </w:rPr>
              <w:t>Il servizio di trasporto per persone con ridotta capacità motoria o difficoltà relazionali è istituito per facilitare i rapporti interpersonali e la partecipazione alla vita sociale dei cittadini, residenti nel territorio del Distretto, che sono a rischio di esclusione ed isolamento.</w:t>
            </w:r>
          </w:p>
          <w:p w:rsidR="00025C1D" w:rsidRPr="00EA73EE" w:rsidRDefault="00025C1D" w:rsidP="007C3A53">
            <w:pPr>
              <w:spacing w:after="0" w:line="240" w:lineRule="auto"/>
              <w:jc w:val="both"/>
              <w:rPr>
                <w:color w:val="404040" w:themeColor="text1" w:themeTint="BF"/>
              </w:rPr>
            </w:pPr>
            <w:r w:rsidRPr="00EA73EE">
              <w:rPr>
                <w:color w:val="404040" w:themeColor="text1" w:themeTint="BF"/>
              </w:rPr>
              <w:t xml:space="preserve">Le prestazioni del servizio consistono in: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alle strutture socio-assistenziali, socio-sanitarie;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ai centri diurni integrati e alla rete di servizi socio-ricreativi ed aggregativi;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attività di trasporto verso diverse destinazioni, preventivamente programmate e concordate, volte a favorire la piena partecipazione degli utenti alla vita sociale, formativa e lavorativa;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incentivare la partecipazione a manifestazioni culturali ed aggregative.</w:t>
            </w:r>
          </w:p>
          <w:p w:rsidR="00025C1D" w:rsidRPr="00EA73EE" w:rsidRDefault="00025C1D" w:rsidP="007C3A53">
            <w:pPr>
              <w:spacing w:after="0" w:line="240" w:lineRule="auto"/>
              <w:jc w:val="both"/>
              <w:rPr>
                <w:rFonts w:eastAsia="Times New Roman"/>
                <w:color w:val="404040" w:themeColor="text1" w:themeTint="BF"/>
                <w:lang w:eastAsia="it-IT"/>
              </w:rPr>
            </w:pPr>
            <w:r w:rsidRPr="00EA73EE">
              <w:rPr>
                <w:rFonts w:eastAsia="Times New Roman"/>
                <w:color w:val="404040" w:themeColor="text1" w:themeTint="BF"/>
                <w:lang w:eastAsia="it-IT"/>
              </w:rPr>
              <w:t>Il servizio prevede l’impiego di un mezzo idoneo per il trasporto di persone con ridotte funzionalità motorie che prevedano l’uso di “carozzina”.</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Intestazione"/>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Autista</w:t>
            </w:r>
          </w:p>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Assistente</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Intestazione"/>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Autista</w:t>
            </w:r>
          </w:p>
          <w:p w:rsidR="00025C1D" w:rsidRPr="00EA73EE" w:rsidRDefault="00025C1D" w:rsidP="007C3A53">
            <w:pPr>
              <w:pStyle w:val="NormaleWeb"/>
              <w:spacing w:before="0" w:beforeAutospacing="0" w:after="0" w:afterAutospacing="0"/>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Livello minimo inquadramento</w:t>
            </w:r>
          </w:p>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C1</w:t>
            </w:r>
          </w:p>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Assistente</w:t>
            </w:r>
          </w:p>
          <w:p w:rsidR="00025C1D" w:rsidRPr="00EA73EE" w:rsidRDefault="00025C1D" w:rsidP="007C3A53">
            <w:pPr>
              <w:pStyle w:val="NormaleWeb"/>
              <w:spacing w:before="0" w:beforeAutospacing="0" w:after="0" w:afterAutospacing="0"/>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Livello minimo inquadramento</w:t>
            </w:r>
          </w:p>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C1</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25,00 euro per operatore impiegato</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Unità di Intervento: Servizio andata / ritorno</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6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025C1D" w:rsidRPr="00EA73EE" w:rsidTr="007C3A53">
        <w:trPr>
          <w:trHeight w:val="1"/>
        </w:trPr>
        <w:tc>
          <w:tcPr>
            <w:tcW w:w="192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b/>
                <w:color w:val="404040" w:themeColor="text1" w:themeTint="BF"/>
              </w:rPr>
              <w:t>Efficacia/Qualità</w:t>
            </w:r>
          </w:p>
        </w:tc>
        <w:tc>
          <w:tcPr>
            <w:tcW w:w="25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color w:val="404040" w:themeColor="text1" w:themeTint="BF"/>
              </w:rPr>
              <w:t>Puntualità del servizio</w:t>
            </w: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color w:val="404040" w:themeColor="text1" w:themeTint="BF"/>
              </w:rPr>
              <w:t>Ritardo complessivo settimanale/numero corse settimanali</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Tahoma" w:cs="Tahoma"/>
                <w:color w:val="404040" w:themeColor="text1" w:themeTint="BF"/>
              </w:rPr>
              <w:t>10 min</w:t>
            </w:r>
          </w:p>
        </w:tc>
      </w:tr>
      <w:tr w:rsidR="00025C1D" w:rsidRPr="00EA73EE" w:rsidTr="007C3A53">
        <w:trPr>
          <w:trHeight w:val="1"/>
        </w:trPr>
        <w:tc>
          <w:tcPr>
            <w:tcW w:w="19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b/>
                <w:color w:val="404040" w:themeColor="text1" w:themeTint="BF"/>
              </w:rPr>
            </w:pPr>
          </w:p>
        </w:tc>
        <w:tc>
          <w:tcPr>
            <w:tcW w:w="25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color w:val="404040" w:themeColor="text1" w:themeTint="BF"/>
              </w:rPr>
            </w:pPr>
            <w:r w:rsidRPr="00EA73EE">
              <w:rPr>
                <w:rFonts w:eastAsia="Palatino Linotype" w:cs="Palatino Linotype"/>
                <w:color w:val="404040" w:themeColor="text1" w:themeTint="BF"/>
              </w:rPr>
              <w:t>Tecnologia</w:t>
            </w: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color w:val="404040" w:themeColor="text1" w:themeTint="BF"/>
              </w:rPr>
            </w:pPr>
            <w:r w:rsidRPr="00EA73EE">
              <w:rPr>
                <w:rFonts w:eastAsia="Palatino Linotype" w:cs="Palatino Linotype"/>
                <w:color w:val="404040" w:themeColor="text1" w:themeTint="BF"/>
              </w:rPr>
              <w:t>Numero interventi certificati con app / numero complessivo interventi per 100 (calcolati mensilmente)</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rFonts w:eastAsia="Tahoma" w:cs="Tahoma"/>
                <w:color w:val="404040" w:themeColor="text1" w:themeTint="BF"/>
              </w:rPr>
            </w:pPr>
            <w:r w:rsidRPr="00EA73EE">
              <w:rPr>
                <w:color w:val="404040" w:themeColor="text1" w:themeTint="BF"/>
              </w:rPr>
              <w:t>95 %</w:t>
            </w:r>
          </w:p>
        </w:tc>
      </w:tr>
    </w:tbl>
    <w:p w:rsidR="00025C1D" w:rsidRPr="00EA73EE" w:rsidRDefault="00025C1D" w:rsidP="00025C1D">
      <w:pPr>
        <w:spacing w:after="0" w:line="240" w:lineRule="auto"/>
        <w:jc w:val="both"/>
        <w:rPr>
          <w:rFonts w:cs="Segoe UI"/>
          <w:b/>
          <w:color w:val="404040" w:themeColor="text1" w:themeTint="BF"/>
        </w:rPr>
        <w:sectPr w:rsidR="00025C1D"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923"/>
        <w:gridCol w:w="2565"/>
        <w:gridCol w:w="13"/>
        <w:gridCol w:w="3623"/>
        <w:gridCol w:w="1623"/>
      </w:tblGrid>
      <w:tr w:rsidR="00025C1D" w:rsidRPr="00EA73EE" w:rsidTr="007C3A53">
        <w:trPr>
          <w:trHeight w:val="1"/>
        </w:trPr>
        <w:tc>
          <w:tcPr>
            <w:tcW w:w="97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Segoe UI"/>
                <w:b/>
                <w:color w:val="404040" w:themeColor="text1" w:themeTint="BF"/>
              </w:rPr>
            </w:pPr>
            <w:r>
              <w:rPr>
                <w:rFonts w:cs="Segoe UI"/>
                <w:b/>
                <w:color w:val="404040" w:themeColor="text1" w:themeTint="BF"/>
              </w:rPr>
              <w:lastRenderedPageBreak/>
              <w:t>E.4</w:t>
            </w:r>
            <w:r w:rsidRPr="00EA73EE">
              <w:rPr>
                <w:rFonts w:cs="Segoe UI"/>
                <w:b/>
                <w:color w:val="404040" w:themeColor="text1" w:themeTint="BF"/>
              </w:rPr>
              <w:t xml:space="preserve"> Trasporto sociale barellato</w:t>
            </w:r>
          </w:p>
        </w:tc>
      </w:tr>
      <w:tr w:rsidR="00025C1D" w:rsidRPr="00EA73EE" w:rsidTr="007C3A53">
        <w:trPr>
          <w:trHeight w:val="1"/>
        </w:trPr>
        <w:tc>
          <w:tcPr>
            <w:tcW w:w="97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Calibri"/>
                <w:color w:val="404040" w:themeColor="text1" w:themeTint="BF"/>
              </w:rPr>
            </w:pPr>
            <w:r w:rsidRPr="00EA73EE">
              <w:rPr>
                <w:rFonts w:cs="Calibri"/>
                <w:color w:val="404040" w:themeColor="text1" w:themeTint="BF"/>
              </w:rPr>
              <w:t xml:space="preserve">Il servizio di Trasferimento / Trasporto barellato è finalizzato a garantire alle persone non autosufficienti o parzialmente autosufficienti, la possibilità di muoversi sul territorio e può differenziarsi a seconda delle esigenze e della destinazione. </w:t>
            </w:r>
          </w:p>
          <w:p w:rsidR="00025C1D" w:rsidRPr="00EA73EE" w:rsidRDefault="00025C1D" w:rsidP="007C3A53">
            <w:pPr>
              <w:spacing w:after="0" w:line="240" w:lineRule="auto"/>
              <w:jc w:val="both"/>
              <w:rPr>
                <w:rFonts w:cs="Calibri"/>
                <w:bCs/>
                <w:color w:val="404040" w:themeColor="text1" w:themeTint="BF"/>
              </w:rPr>
            </w:pPr>
            <w:r w:rsidRPr="00EA73EE">
              <w:rPr>
                <w:rFonts w:cs="Calibri"/>
                <w:bCs/>
                <w:color w:val="404040" w:themeColor="text1" w:themeTint="BF"/>
              </w:rPr>
              <w:t xml:space="preserve">Il servizio di trasporto si pone come obiettivo principale quello di facilitare gli spostamenti di persone con compromissioni dell’autonomia personale al fine di favorire il loro inserimento sociale e il regolare svolgimento di attività di vita quotidiana, studio e lavoro, e consentire la fruizione delle prestazioni socio assistenziali extra domiciliari. Il servizio è teso a colmare le distanze e a garantire il superamento di particolari difficoltà nell’accesso ai tradizionali mezzi di trasporto pubblico. </w:t>
            </w:r>
          </w:p>
          <w:p w:rsidR="00025C1D" w:rsidRPr="00EA73EE" w:rsidRDefault="00025C1D" w:rsidP="007C3A53">
            <w:pPr>
              <w:spacing w:after="0" w:line="240" w:lineRule="auto"/>
              <w:jc w:val="both"/>
              <w:rPr>
                <w:rFonts w:cs="Calibri"/>
                <w:bCs/>
                <w:color w:val="404040" w:themeColor="text1" w:themeTint="BF"/>
              </w:rPr>
            </w:pPr>
            <w:r w:rsidRPr="00EA73EE">
              <w:rPr>
                <w:rFonts w:cs="Calibri"/>
                <w:bCs/>
                <w:color w:val="404040" w:themeColor="text1" w:themeTint="BF"/>
              </w:rPr>
              <w:t>Il servizio di trasporto per persone con ridotta capacità motoria o difficoltà relazionali è istituito per facilitare i rapporti interpersonali e la partecipazione alla vita sociale dei cittadini, residenti nel territorio del Distretto, che sono a rischio di esclusione ed isolamento.</w:t>
            </w:r>
          </w:p>
          <w:p w:rsidR="00025C1D" w:rsidRPr="00EA73EE" w:rsidRDefault="00025C1D" w:rsidP="007C3A53">
            <w:pPr>
              <w:spacing w:after="0" w:line="240" w:lineRule="auto"/>
              <w:jc w:val="both"/>
              <w:rPr>
                <w:color w:val="404040" w:themeColor="text1" w:themeTint="BF"/>
              </w:rPr>
            </w:pPr>
            <w:r w:rsidRPr="00EA73EE">
              <w:rPr>
                <w:color w:val="404040" w:themeColor="text1" w:themeTint="BF"/>
              </w:rPr>
              <w:t xml:space="preserve">Le prestazioni del servizio consistono in: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alle strutture socio-assistenziali, socio-sanitarie;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accesso ai centri diurni integrati e alla rete di servizi socio-ricreativi ed aggregativi;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attività di trasporto verso diverse destinazioni, preventivamente programmate e concordate, volte a favorire la piena partecipazione degli utenti alla vita sociale, formativa e lavorativa; </w:t>
            </w:r>
          </w:p>
          <w:p w:rsidR="00025C1D" w:rsidRPr="00EA73EE" w:rsidRDefault="00025C1D" w:rsidP="007C3A53">
            <w:pPr>
              <w:pStyle w:val="Paragrafoelenco"/>
              <w:numPr>
                <w:ilvl w:val="0"/>
                <w:numId w:val="12"/>
              </w:numPr>
              <w:spacing w:after="0" w:line="240" w:lineRule="auto"/>
              <w:jc w:val="both"/>
              <w:rPr>
                <w:rFonts w:asciiTheme="minorHAnsi" w:eastAsia="Times New Roman" w:hAnsiTheme="minorHAnsi"/>
                <w:color w:val="404040" w:themeColor="text1" w:themeTint="BF"/>
                <w:lang w:eastAsia="it-IT"/>
              </w:rPr>
            </w:pPr>
            <w:r w:rsidRPr="00EA73EE">
              <w:rPr>
                <w:rFonts w:asciiTheme="minorHAnsi" w:eastAsia="Times New Roman" w:hAnsiTheme="minorHAnsi"/>
                <w:color w:val="404040" w:themeColor="text1" w:themeTint="BF"/>
                <w:lang w:eastAsia="it-IT"/>
              </w:rPr>
              <w:t xml:space="preserve">incentivare la partecipazione a manifestazioni culturali ed aggregative. </w:t>
            </w:r>
          </w:p>
          <w:p w:rsidR="00025C1D" w:rsidRPr="00EA73EE" w:rsidRDefault="00025C1D" w:rsidP="007C3A53">
            <w:pPr>
              <w:spacing w:after="0" w:line="240" w:lineRule="auto"/>
              <w:jc w:val="both"/>
              <w:rPr>
                <w:rFonts w:eastAsia="Times New Roman"/>
                <w:color w:val="404040" w:themeColor="text1" w:themeTint="BF"/>
                <w:lang w:eastAsia="it-IT"/>
              </w:rPr>
            </w:pPr>
            <w:r w:rsidRPr="00EA73EE">
              <w:rPr>
                <w:rFonts w:eastAsia="Times New Roman"/>
                <w:color w:val="404040" w:themeColor="text1" w:themeTint="BF"/>
                <w:lang w:eastAsia="it-IT"/>
              </w:rPr>
              <w:t>Il servizio prevede l’impiego di un mezzo idoneo per il trasporto di persone con ridotte funzionalità motorie che prevedano l’uso di “barella”.</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Intestazione"/>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Autista</w:t>
            </w:r>
          </w:p>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Assistente</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Intestazione"/>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Autista</w:t>
            </w:r>
          </w:p>
          <w:p w:rsidR="00025C1D" w:rsidRPr="00EA73EE" w:rsidRDefault="00025C1D" w:rsidP="007C3A53">
            <w:pPr>
              <w:pStyle w:val="NormaleWeb"/>
              <w:spacing w:before="0" w:beforeAutospacing="0" w:after="0" w:afterAutospacing="0"/>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Livello minimo inquadramento</w:t>
            </w:r>
          </w:p>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C1</w:t>
            </w:r>
          </w:p>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Assistente</w:t>
            </w:r>
          </w:p>
          <w:p w:rsidR="00025C1D" w:rsidRPr="00EA73EE" w:rsidRDefault="00025C1D" w:rsidP="007C3A53">
            <w:pPr>
              <w:pStyle w:val="NormaleWeb"/>
              <w:spacing w:before="0" w:beforeAutospacing="0" w:after="0" w:afterAutospacing="0"/>
              <w:jc w:val="both"/>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Livello minimo inquadramento</w:t>
            </w:r>
          </w:p>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C1</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35 euro per operatore impiegato</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autoSpaceDE w:val="0"/>
              <w:autoSpaceDN w:val="0"/>
              <w:adjustRightInd w:val="0"/>
              <w:spacing w:after="0" w:line="240" w:lineRule="auto"/>
              <w:jc w:val="both"/>
              <w:rPr>
                <w:rFonts w:cs="Bookman Old Style"/>
                <w:b/>
                <w:color w:val="404040" w:themeColor="text1" w:themeTint="BF"/>
                <w:lang/>
              </w:rPr>
            </w:pPr>
            <w:r w:rsidRPr="00EA73EE">
              <w:rPr>
                <w:rFonts w:cs="Bookman Old Style"/>
                <w:b/>
                <w:color w:val="404040" w:themeColor="text1" w:themeTint="BF"/>
                <w:lang/>
              </w:rPr>
              <w:t>Unità di Intervento: Servizio andata / ritorno</w:t>
            </w:r>
          </w:p>
        </w:tc>
      </w:tr>
      <w:tr w:rsidR="00025C1D" w:rsidRPr="00EA73EE" w:rsidTr="007C3A53">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6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025C1D" w:rsidRPr="00EA73EE" w:rsidTr="007C3A53">
        <w:trPr>
          <w:trHeight w:val="1"/>
        </w:trPr>
        <w:tc>
          <w:tcPr>
            <w:tcW w:w="192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b/>
                <w:color w:val="404040" w:themeColor="text1" w:themeTint="BF"/>
              </w:rPr>
              <w:t>Efficacia/Qualità</w:t>
            </w:r>
          </w:p>
        </w:tc>
        <w:tc>
          <w:tcPr>
            <w:tcW w:w="25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color w:val="404040" w:themeColor="text1" w:themeTint="BF"/>
              </w:rPr>
              <w:t>Puntualità del servizio</w:t>
            </w: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Tahoma" w:cs="Tahoma"/>
                <w:color w:val="404040" w:themeColor="text1" w:themeTint="BF"/>
              </w:rPr>
              <w:t>Ritardo complessivo settimanale/numero corse settimanali</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Tahoma" w:cs="Tahoma"/>
                <w:color w:val="404040" w:themeColor="text1" w:themeTint="BF"/>
              </w:rPr>
              <w:t>10 min</w:t>
            </w:r>
          </w:p>
        </w:tc>
      </w:tr>
      <w:tr w:rsidR="00025C1D" w:rsidRPr="00EA73EE" w:rsidTr="007C3A53">
        <w:trPr>
          <w:trHeight w:val="1"/>
        </w:trPr>
        <w:tc>
          <w:tcPr>
            <w:tcW w:w="19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b/>
                <w:color w:val="404040" w:themeColor="text1" w:themeTint="BF"/>
              </w:rPr>
            </w:pPr>
          </w:p>
        </w:tc>
        <w:tc>
          <w:tcPr>
            <w:tcW w:w="25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color w:val="404040" w:themeColor="text1" w:themeTint="BF"/>
              </w:rPr>
            </w:pPr>
            <w:r w:rsidRPr="00EA73EE">
              <w:rPr>
                <w:rFonts w:eastAsia="Palatino Linotype" w:cs="Palatino Linotype"/>
                <w:color w:val="404040" w:themeColor="text1" w:themeTint="BF"/>
              </w:rPr>
              <w:t>Tecnologia</w:t>
            </w: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Tahoma" w:cs="Tahoma"/>
                <w:color w:val="404040" w:themeColor="text1" w:themeTint="BF"/>
              </w:rPr>
            </w:pPr>
            <w:r w:rsidRPr="00EA73EE">
              <w:rPr>
                <w:rFonts w:eastAsia="Palatino Linotype" w:cs="Palatino Linotype"/>
                <w:color w:val="404040" w:themeColor="text1" w:themeTint="BF"/>
              </w:rPr>
              <w:t>Numero interventi certificati con app / numero complessivo interventi per 100 (calcolati mensilmente)</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rFonts w:eastAsia="Tahoma" w:cs="Tahoma"/>
                <w:color w:val="404040" w:themeColor="text1" w:themeTint="BF"/>
              </w:rPr>
            </w:pPr>
            <w:r w:rsidRPr="00EA73EE">
              <w:rPr>
                <w:color w:val="404040" w:themeColor="text1" w:themeTint="BF"/>
              </w:rPr>
              <w:t>95 %</w:t>
            </w:r>
          </w:p>
        </w:tc>
      </w:tr>
    </w:tbl>
    <w:p w:rsidR="00025C1D" w:rsidRPr="00EA73EE" w:rsidRDefault="00025C1D" w:rsidP="00025C1D">
      <w:pPr>
        <w:pStyle w:val="Intestazione"/>
        <w:jc w:val="both"/>
        <w:rPr>
          <w:rFonts w:asciiTheme="minorHAnsi" w:hAnsiTheme="minorHAnsi"/>
          <w:b/>
          <w:color w:val="404040" w:themeColor="text1" w:themeTint="BF"/>
          <w:sz w:val="22"/>
          <w:szCs w:val="22"/>
        </w:rPr>
      </w:pPr>
    </w:p>
    <w:p w:rsidR="00025C1D" w:rsidRPr="00EA73EE" w:rsidRDefault="00025C1D" w:rsidP="00AE0E82">
      <w:pPr>
        <w:pStyle w:val="Intestazione"/>
        <w:jc w:val="both"/>
        <w:rPr>
          <w:rFonts w:asciiTheme="minorHAnsi" w:hAnsiTheme="minorHAnsi"/>
          <w:b/>
          <w:color w:val="404040" w:themeColor="text1" w:themeTint="BF"/>
          <w:sz w:val="22"/>
          <w:szCs w:val="22"/>
        </w:rPr>
      </w:pPr>
    </w:p>
    <w:p w:rsidR="00AE0E82" w:rsidRDefault="00AE0E82" w:rsidP="00BB4BD6">
      <w:pPr>
        <w:spacing w:after="0" w:line="240" w:lineRule="auto"/>
        <w:jc w:val="both"/>
        <w:rPr>
          <w:rFonts w:cs="Segoe UI"/>
          <w:b/>
          <w:color w:val="404040" w:themeColor="text1" w:themeTint="BF"/>
        </w:rPr>
        <w:sectPr w:rsidR="00AE0E82"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2128"/>
        <w:gridCol w:w="2549"/>
        <w:gridCol w:w="3471"/>
        <w:gridCol w:w="1599"/>
      </w:tblGrid>
      <w:tr w:rsidR="002E03A2" w:rsidRPr="00EA73EE" w:rsidTr="00C56310">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3A2" w:rsidRPr="00EA73EE" w:rsidRDefault="00AE0E82" w:rsidP="00AE0E82">
            <w:pPr>
              <w:spacing w:after="0" w:line="240" w:lineRule="auto"/>
              <w:jc w:val="both"/>
              <w:rPr>
                <w:rFonts w:cs="Segoe UI"/>
                <w:b/>
                <w:color w:val="404040" w:themeColor="text1" w:themeTint="BF"/>
              </w:rPr>
            </w:pPr>
            <w:r>
              <w:rPr>
                <w:rFonts w:cs="Segoe UI"/>
                <w:b/>
                <w:color w:val="404040" w:themeColor="text1" w:themeTint="BF"/>
              </w:rPr>
              <w:lastRenderedPageBreak/>
              <w:t>F</w:t>
            </w:r>
            <w:r w:rsidR="00AD0554" w:rsidRPr="00EA73EE">
              <w:rPr>
                <w:rFonts w:cs="Segoe UI"/>
                <w:b/>
                <w:color w:val="404040" w:themeColor="text1" w:themeTint="BF"/>
              </w:rPr>
              <w:t>.</w:t>
            </w:r>
            <w:r>
              <w:rPr>
                <w:rFonts w:cs="Segoe UI"/>
                <w:b/>
                <w:color w:val="404040" w:themeColor="text1" w:themeTint="BF"/>
              </w:rPr>
              <w:t>1</w:t>
            </w:r>
            <w:r w:rsidR="002E03A2" w:rsidRPr="00EA73EE">
              <w:rPr>
                <w:rFonts w:cs="Segoe UI"/>
                <w:b/>
                <w:color w:val="404040" w:themeColor="text1" w:themeTint="BF"/>
              </w:rPr>
              <w:t xml:space="preserve"> Consegna pasti, alimenti e medicine a domicilio</w:t>
            </w:r>
          </w:p>
        </w:tc>
      </w:tr>
      <w:tr w:rsidR="002E03A2" w:rsidRPr="00EA73EE" w:rsidTr="00C56310">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E03A2" w:rsidRPr="00EA73EE" w:rsidRDefault="002E03A2" w:rsidP="00BB4BD6">
            <w:pPr>
              <w:pStyle w:val="NormaleWeb"/>
              <w:shd w:val="clear" w:color="auto" w:fill="FFFFFF"/>
              <w:spacing w:before="0" w:beforeAutospacing="0" w:after="0" w:afterAutospacing="0"/>
              <w:jc w:val="both"/>
              <w:rPr>
                <w:rFonts w:asciiTheme="minorHAnsi" w:hAnsiTheme="minorHAnsi" w:cs="Arial"/>
                <w:color w:val="404040" w:themeColor="text1" w:themeTint="BF"/>
                <w:sz w:val="22"/>
                <w:szCs w:val="22"/>
              </w:rPr>
            </w:pPr>
            <w:r w:rsidRPr="00EA73EE">
              <w:rPr>
                <w:rFonts w:asciiTheme="minorHAnsi" w:hAnsiTheme="minorHAnsi" w:cs="Arial"/>
                <w:color w:val="404040" w:themeColor="text1" w:themeTint="BF"/>
                <w:sz w:val="22"/>
                <w:szCs w:val="22"/>
              </w:rPr>
              <w:t>Il servizio di consegna pasti/alimenti e medicine, a domicilio, del pranzo e/o della cena è un intervento collaterale all'assistenza domiciliare finalizzato a salvaguardare il singolo nei periodi di particolare bisogno; contrastare l'istituzionalizzazione e sostenere anziani, inabili e adulti in situazioni di disagio sociale.</w:t>
            </w:r>
          </w:p>
          <w:p w:rsidR="002E03A2" w:rsidRPr="00EA73EE" w:rsidRDefault="002E03A2" w:rsidP="00BB4BD6">
            <w:pPr>
              <w:autoSpaceDE w:val="0"/>
              <w:autoSpaceDN w:val="0"/>
              <w:adjustRightInd w:val="0"/>
              <w:spacing w:after="0" w:line="240" w:lineRule="auto"/>
              <w:jc w:val="both"/>
              <w:rPr>
                <w:b/>
                <w:color w:val="404040" w:themeColor="text1" w:themeTint="BF"/>
              </w:rPr>
            </w:pPr>
            <w:r w:rsidRPr="00EA73EE">
              <w:rPr>
                <w:rFonts w:cs="Arial"/>
                <w:color w:val="404040" w:themeColor="text1" w:themeTint="BF"/>
              </w:rPr>
              <w:t xml:space="preserve">Si tratta prevalentemente di un intervento rivolto a situazioni di isolamento, di perdita di autonomia, di insufficienti risorse e/o carenze di contesto familiare e sociale, </w:t>
            </w:r>
          </w:p>
          <w:p w:rsidR="002E03A2" w:rsidRPr="00EA73EE" w:rsidRDefault="002E03A2" w:rsidP="00BB4BD6">
            <w:pPr>
              <w:pStyle w:val="NormaleWeb"/>
              <w:shd w:val="clear" w:color="auto" w:fill="FFFFFF"/>
              <w:spacing w:before="0" w:beforeAutospacing="0" w:after="0" w:afterAutospacing="0"/>
              <w:jc w:val="both"/>
              <w:rPr>
                <w:rFonts w:asciiTheme="minorHAnsi" w:hAnsiTheme="minorHAnsi" w:cs="Arial"/>
                <w:color w:val="404040" w:themeColor="text1" w:themeTint="BF"/>
                <w:sz w:val="22"/>
                <w:szCs w:val="22"/>
              </w:rPr>
            </w:pPr>
            <w:r w:rsidRPr="00EA73EE">
              <w:rPr>
                <w:rFonts w:asciiTheme="minorHAnsi" w:hAnsiTheme="minorHAnsi" w:cs="Arial"/>
                <w:color w:val="404040" w:themeColor="text1" w:themeTint="BF"/>
                <w:sz w:val="22"/>
                <w:szCs w:val="22"/>
              </w:rPr>
              <w:t>La consegna dei pasti, avviene dal lunedì alla domenica compresi, entro le seguenti fasce orarie:</w:t>
            </w:r>
          </w:p>
          <w:p w:rsidR="002E03A2" w:rsidRPr="00EA73EE" w:rsidRDefault="002E03A2" w:rsidP="00BB4BD6">
            <w:pPr>
              <w:numPr>
                <w:ilvl w:val="0"/>
                <w:numId w:val="13"/>
              </w:numPr>
              <w:shd w:val="clear" w:color="auto" w:fill="FFFFFF"/>
              <w:spacing w:after="0" w:line="240" w:lineRule="auto"/>
              <w:ind w:left="480"/>
              <w:jc w:val="both"/>
              <w:rPr>
                <w:rFonts w:cs="Arial"/>
                <w:color w:val="404040" w:themeColor="text1" w:themeTint="BF"/>
              </w:rPr>
            </w:pPr>
            <w:r w:rsidRPr="00EA73EE">
              <w:rPr>
                <w:rFonts w:cs="Arial"/>
                <w:color w:val="404040" w:themeColor="text1" w:themeTint="BF"/>
              </w:rPr>
              <w:t>pranzo dalle 11:30 alle 13:00;</w:t>
            </w:r>
          </w:p>
          <w:p w:rsidR="002E03A2" w:rsidRPr="00EA73EE" w:rsidRDefault="002E03A2" w:rsidP="00BB4BD6">
            <w:pPr>
              <w:numPr>
                <w:ilvl w:val="0"/>
                <w:numId w:val="13"/>
              </w:numPr>
              <w:shd w:val="clear" w:color="auto" w:fill="FFFFFF"/>
              <w:spacing w:after="0" w:line="240" w:lineRule="auto"/>
              <w:ind w:left="480"/>
              <w:jc w:val="both"/>
              <w:rPr>
                <w:rFonts w:cs="Arial"/>
                <w:color w:val="404040" w:themeColor="text1" w:themeTint="BF"/>
              </w:rPr>
            </w:pPr>
            <w:r w:rsidRPr="00EA73EE">
              <w:rPr>
                <w:rFonts w:cs="Arial"/>
                <w:color w:val="404040" w:themeColor="text1" w:themeTint="BF"/>
              </w:rPr>
              <w:t>cena dalle 18:30 alle 20:00.</w:t>
            </w:r>
          </w:p>
          <w:p w:rsidR="002E03A2" w:rsidRPr="00EA73EE" w:rsidRDefault="002E03A2" w:rsidP="00BB4BD6">
            <w:pPr>
              <w:pStyle w:val="NormaleWeb"/>
              <w:shd w:val="clear" w:color="auto" w:fill="FFFFFF"/>
              <w:spacing w:before="0" w:beforeAutospacing="0" w:after="0" w:afterAutospacing="0"/>
              <w:jc w:val="both"/>
              <w:rPr>
                <w:rFonts w:asciiTheme="minorHAnsi" w:hAnsiTheme="minorHAnsi" w:cs="Arial"/>
                <w:color w:val="404040" w:themeColor="text1" w:themeTint="BF"/>
                <w:sz w:val="22"/>
                <w:szCs w:val="22"/>
              </w:rPr>
            </w:pPr>
            <w:r w:rsidRPr="00EA73EE">
              <w:rPr>
                <w:rFonts w:asciiTheme="minorHAnsi" w:hAnsiTheme="minorHAnsi" w:cs="TimesNewRomanPSMT"/>
                <w:color w:val="404040" w:themeColor="text1" w:themeTint="BF"/>
                <w:sz w:val="22"/>
                <w:szCs w:val="22"/>
              </w:rPr>
              <w:t xml:space="preserve">con la possibilità di scelta tra menù diversi, la garanzia di menù personalizzati anche per esigenze dietetiche particolari e la preventiva adozione di soluzioni atte a garantire il servizio anche in caso di emergenze. </w:t>
            </w:r>
            <w:r w:rsidRPr="00EA73EE">
              <w:rPr>
                <w:rFonts w:asciiTheme="minorHAnsi" w:hAnsiTheme="minorHAnsi" w:cs="Arial"/>
                <w:color w:val="404040" w:themeColor="text1" w:themeTint="BF"/>
                <w:sz w:val="22"/>
                <w:szCs w:val="22"/>
              </w:rPr>
              <w:t>E' prevista l'eventuale consegna contestuale di pranzo e cena.</w:t>
            </w:r>
          </w:p>
          <w:p w:rsidR="002E03A2" w:rsidRPr="00EA73EE" w:rsidRDefault="002E03A2" w:rsidP="00BB4BD6">
            <w:pPr>
              <w:pStyle w:val="Intestazione"/>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Il servizio prevede la consegna/trasporto del pasto/alimenti/medicine ma non la fornitura il cui costo è a carico del beneficiario.</w:t>
            </w:r>
          </w:p>
          <w:p w:rsidR="002E03A2" w:rsidRPr="00EA73EE" w:rsidRDefault="002E03A2" w:rsidP="00BB4BD6">
            <w:pPr>
              <w:pStyle w:val="Intestazione"/>
              <w:rPr>
                <w:rFonts w:asciiTheme="minorHAnsi" w:hAnsiTheme="minorHAnsi"/>
                <w:b/>
                <w:color w:val="404040" w:themeColor="text1" w:themeTint="BF"/>
                <w:sz w:val="22"/>
                <w:szCs w:val="22"/>
              </w:rPr>
            </w:pPr>
            <w:r w:rsidRPr="00EA73EE">
              <w:rPr>
                <w:rFonts w:asciiTheme="minorHAnsi" w:hAnsiTheme="minorHAnsi"/>
                <w:b/>
                <w:color w:val="404040" w:themeColor="text1" w:themeTint="BF"/>
                <w:sz w:val="22"/>
                <w:szCs w:val="22"/>
              </w:rPr>
              <w:t>Il soggetto accreditato dovrà, in ogni caso, procedere con l’approvvigionamento del pasto presso strutture produttive autorizzate.</w:t>
            </w:r>
          </w:p>
        </w:tc>
      </w:tr>
      <w:tr w:rsidR="002E03A2" w:rsidRPr="00EA73EE" w:rsidTr="00C56310">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C56310" w:rsidP="00BB4BD6">
            <w:pPr>
              <w:spacing w:after="0" w:line="240" w:lineRule="auto"/>
              <w:rPr>
                <w:color w:val="404040" w:themeColor="text1" w:themeTint="BF"/>
              </w:rPr>
            </w:pPr>
            <w:r w:rsidRPr="00EA73EE">
              <w:rPr>
                <w:color w:val="404040" w:themeColor="text1" w:themeTint="BF"/>
              </w:rPr>
              <w:t>Operatore ausiliari non formato</w:t>
            </w:r>
          </w:p>
        </w:tc>
      </w:tr>
      <w:tr w:rsidR="002E03A2" w:rsidRPr="00EA73EE" w:rsidTr="00C56310">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Coop Sociali. Livello A1</w:t>
            </w:r>
          </w:p>
        </w:tc>
      </w:tr>
      <w:tr w:rsidR="002E03A2" w:rsidRPr="00EA73EE" w:rsidTr="00C56310">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3E46AF"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6,00 euro</w:t>
            </w:r>
            <w:r w:rsidR="00EF65E0" w:rsidRPr="00EA73EE">
              <w:rPr>
                <w:rFonts w:asciiTheme="minorHAnsi" w:hAnsiTheme="minorHAnsi"/>
                <w:color w:val="404040" w:themeColor="text1" w:themeTint="BF"/>
                <w:sz w:val="22"/>
                <w:szCs w:val="22"/>
              </w:rPr>
              <w:t xml:space="preserve"> per consegna</w:t>
            </w:r>
          </w:p>
        </w:tc>
      </w:tr>
      <w:tr w:rsidR="002E03A2" w:rsidRPr="00EA73EE" w:rsidTr="00C56310">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3E46AF" w:rsidP="00BB4BD6">
            <w:pPr>
              <w:spacing w:after="0" w:line="240" w:lineRule="auto"/>
              <w:rPr>
                <w:color w:val="404040" w:themeColor="text1" w:themeTint="BF"/>
              </w:rPr>
            </w:pPr>
            <w:r w:rsidRPr="00EA73EE">
              <w:rPr>
                <w:color w:val="404040" w:themeColor="text1" w:themeTint="BF"/>
              </w:rPr>
              <w:t>Consegna</w:t>
            </w:r>
          </w:p>
        </w:tc>
      </w:tr>
      <w:tr w:rsidR="002E03A2" w:rsidRPr="00EA73EE" w:rsidTr="00C56310">
        <w:trPr>
          <w:trHeight w:val="1"/>
        </w:trPr>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2E03A2" w:rsidRPr="00EA73EE" w:rsidTr="00C56310">
        <w:trPr>
          <w:trHeight w:val="1"/>
        </w:trPr>
        <w:tc>
          <w:tcPr>
            <w:tcW w:w="212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color w:val="404040" w:themeColor="text1" w:themeTint="BF"/>
              </w:rPr>
            </w:pPr>
            <w:r w:rsidRPr="00EA73EE">
              <w:rPr>
                <w:rFonts w:eastAsia="Palatino Linotype" w:cs="Palatino Linotype"/>
                <w:color w:val="404040" w:themeColor="text1" w:themeTint="BF"/>
              </w:rPr>
              <w:t>Puntualità</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color w:val="404040" w:themeColor="text1" w:themeTint="BF"/>
              </w:rPr>
            </w:pPr>
            <w:r w:rsidRPr="00EA73EE">
              <w:rPr>
                <w:rFonts w:eastAsia="Palatino Linotype" w:cs="Palatino Linotype"/>
                <w:color w:val="404040" w:themeColor="text1" w:themeTint="BF"/>
              </w:rPr>
              <w:t>Anticipi o Ritardi complessivi / numero interventi domiciliari</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jc w:val="center"/>
              <w:rPr>
                <w:color w:val="404040" w:themeColor="text1" w:themeTint="BF"/>
              </w:rPr>
            </w:pPr>
            <w:r w:rsidRPr="00EA73EE">
              <w:rPr>
                <w:color w:val="404040" w:themeColor="text1" w:themeTint="BF"/>
              </w:rPr>
              <w:t>10 min</w:t>
            </w:r>
          </w:p>
        </w:tc>
      </w:tr>
      <w:tr w:rsidR="002E03A2" w:rsidRPr="00EA73EE" w:rsidTr="00C56310">
        <w:trPr>
          <w:trHeight w:val="1"/>
        </w:trPr>
        <w:tc>
          <w:tcPr>
            <w:tcW w:w="2128" w:type="dxa"/>
            <w:vMerge/>
            <w:tcBorders>
              <w:left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rFonts w:eastAsia="Calibri" w:cs="Calibri"/>
                <w:color w:val="404040" w:themeColor="text1" w:themeTint="BF"/>
              </w:rPr>
            </w:pP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color w:val="404040" w:themeColor="text1" w:themeTint="BF"/>
              </w:rPr>
            </w:pPr>
            <w:r w:rsidRPr="00EA73EE">
              <w:rPr>
                <w:rFonts w:eastAsia="Palatino Linotype" w:cs="Palatino Linotype"/>
                <w:color w:val="404040" w:themeColor="text1" w:themeTint="BF"/>
              </w:rPr>
              <w:t>Continuità assistenziale</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color w:val="404040" w:themeColor="text1" w:themeTint="BF"/>
              </w:rPr>
            </w:pPr>
            <w:r w:rsidRPr="00EA73EE">
              <w:rPr>
                <w:rFonts w:eastAsia="Palatino Linotype" w:cs="Palatino Linotype"/>
                <w:color w:val="404040" w:themeColor="text1" w:themeTint="BF"/>
              </w:rPr>
              <w:t xml:space="preserve">Numero ore </w:t>
            </w:r>
            <w:r w:rsidR="00C56310" w:rsidRPr="00EA73EE">
              <w:rPr>
                <w:rFonts w:eastAsia="Palatino Linotype" w:cs="Palatino Linotype"/>
                <w:color w:val="404040" w:themeColor="text1" w:themeTint="BF"/>
              </w:rPr>
              <w:t>operatore</w:t>
            </w:r>
            <w:r w:rsidRPr="00EA73EE">
              <w:rPr>
                <w:rFonts w:eastAsia="Palatino Linotype" w:cs="Palatino Linotype"/>
                <w:color w:val="404040" w:themeColor="text1" w:themeTint="BF"/>
              </w:rPr>
              <w:t xml:space="preserve"> ordinario / numero ore assistenza complessiva per 100</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jc w:val="center"/>
              <w:rPr>
                <w:color w:val="404040" w:themeColor="text1" w:themeTint="BF"/>
              </w:rPr>
            </w:pPr>
            <w:r w:rsidRPr="00EA73EE">
              <w:rPr>
                <w:color w:val="404040" w:themeColor="text1" w:themeTint="BF"/>
              </w:rPr>
              <w:t>80 %</w:t>
            </w:r>
          </w:p>
        </w:tc>
      </w:tr>
      <w:tr w:rsidR="002E03A2" w:rsidRPr="00EA73EE" w:rsidTr="00C56310">
        <w:trPr>
          <w:trHeight w:val="1"/>
        </w:trPr>
        <w:tc>
          <w:tcPr>
            <w:tcW w:w="212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rFonts w:eastAsia="Calibri" w:cs="Calibri"/>
                <w:color w:val="404040" w:themeColor="text1" w:themeTint="BF"/>
              </w:rPr>
            </w:pP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Tecnologia</w:t>
            </w:r>
          </w:p>
        </w:tc>
        <w:tc>
          <w:tcPr>
            <w:tcW w:w="3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Numero interventi certificati con app / numero complessivo interventi per 100 (calcolati mensilmente)</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E03A2" w:rsidRPr="00EA73EE" w:rsidRDefault="002E03A2" w:rsidP="00BB4BD6">
            <w:pPr>
              <w:spacing w:after="0" w:line="240" w:lineRule="auto"/>
              <w:jc w:val="center"/>
              <w:rPr>
                <w:color w:val="404040" w:themeColor="text1" w:themeTint="BF"/>
              </w:rPr>
            </w:pPr>
            <w:r w:rsidRPr="00EA73EE">
              <w:rPr>
                <w:color w:val="404040" w:themeColor="text1" w:themeTint="BF"/>
              </w:rPr>
              <w:t>95 %</w:t>
            </w:r>
          </w:p>
        </w:tc>
      </w:tr>
    </w:tbl>
    <w:p w:rsidR="002E03A2" w:rsidRPr="00EA73EE" w:rsidRDefault="002E03A2" w:rsidP="00BB4BD6">
      <w:pPr>
        <w:pStyle w:val="Intestazione"/>
        <w:jc w:val="both"/>
        <w:rPr>
          <w:rFonts w:asciiTheme="minorHAnsi" w:hAnsiTheme="minorHAnsi"/>
          <w:b/>
          <w:color w:val="404040" w:themeColor="text1" w:themeTint="BF"/>
          <w:sz w:val="22"/>
          <w:szCs w:val="22"/>
        </w:rPr>
      </w:pPr>
    </w:p>
    <w:p w:rsidR="002E03A2" w:rsidRPr="00EA73EE" w:rsidRDefault="002E03A2" w:rsidP="00BB4BD6">
      <w:pPr>
        <w:pStyle w:val="Intestazione"/>
        <w:jc w:val="both"/>
        <w:rPr>
          <w:rFonts w:asciiTheme="minorHAnsi" w:hAnsiTheme="minorHAnsi"/>
          <w:b/>
          <w:color w:val="404040" w:themeColor="text1" w:themeTint="BF"/>
          <w:sz w:val="22"/>
          <w:szCs w:val="22"/>
        </w:rPr>
      </w:pPr>
    </w:p>
    <w:p w:rsidR="00DA450F" w:rsidRPr="00EA73EE" w:rsidRDefault="00DA450F" w:rsidP="00BB4BD6">
      <w:pPr>
        <w:spacing w:after="0" w:line="240" w:lineRule="auto"/>
        <w:jc w:val="both"/>
        <w:rPr>
          <w:rFonts w:cs="Segoe UI"/>
          <w:b/>
          <w:color w:val="404040" w:themeColor="text1" w:themeTint="BF"/>
        </w:rPr>
        <w:sectPr w:rsidR="00DA450F"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p w:rsidR="00E4229A" w:rsidRPr="00EA73EE" w:rsidRDefault="00E4229A" w:rsidP="00BB4BD6">
      <w:pPr>
        <w:spacing w:after="0" w:line="240" w:lineRule="auto"/>
      </w:pPr>
    </w:p>
    <w:tbl>
      <w:tblPr>
        <w:tblW w:w="0" w:type="auto"/>
        <w:tblInd w:w="108" w:type="dxa"/>
        <w:tblCellMar>
          <w:left w:w="10" w:type="dxa"/>
          <w:right w:w="10" w:type="dxa"/>
        </w:tblCellMar>
        <w:tblLook w:val="0000"/>
      </w:tblPr>
      <w:tblGrid>
        <w:gridCol w:w="1924"/>
        <w:gridCol w:w="2610"/>
        <w:gridCol w:w="7"/>
        <w:gridCol w:w="3589"/>
        <w:gridCol w:w="1617"/>
      </w:tblGrid>
      <w:tr w:rsidR="00EA65EC" w:rsidRPr="00EA73EE" w:rsidTr="00E4229A">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5EC" w:rsidRPr="00EA73EE" w:rsidRDefault="00025C1D" w:rsidP="00BB4BD6">
            <w:pPr>
              <w:spacing w:after="0" w:line="240" w:lineRule="auto"/>
              <w:jc w:val="both"/>
              <w:rPr>
                <w:rFonts w:cs="Segoe UI"/>
                <w:b/>
                <w:color w:val="404040" w:themeColor="text1" w:themeTint="BF"/>
              </w:rPr>
            </w:pPr>
            <w:r>
              <w:rPr>
                <w:rFonts w:cs="Segoe UI"/>
                <w:b/>
                <w:color w:val="404040" w:themeColor="text1" w:themeTint="BF"/>
              </w:rPr>
              <w:t>G.1</w:t>
            </w:r>
            <w:r w:rsidR="00EA65EC" w:rsidRPr="00EA73EE">
              <w:rPr>
                <w:rFonts w:cs="Segoe UI"/>
                <w:b/>
                <w:color w:val="404040" w:themeColor="text1" w:themeTint="BF"/>
              </w:rPr>
              <w:t xml:space="preserve"> Fornitura di ausili e presidi</w:t>
            </w:r>
            <w:r w:rsidR="00332CE8">
              <w:rPr>
                <w:rFonts w:cs="Segoe UI"/>
                <w:b/>
                <w:color w:val="404040" w:themeColor="text1" w:themeTint="BF"/>
              </w:rPr>
              <w:t xml:space="preserve"> per beneficiar</w:t>
            </w:r>
            <w:r w:rsidR="005761F6" w:rsidRPr="00EA73EE">
              <w:rPr>
                <w:rFonts w:cs="Segoe UI"/>
                <w:b/>
                <w:color w:val="404040" w:themeColor="text1" w:themeTint="BF"/>
              </w:rPr>
              <w:t>i Home Care Premium</w:t>
            </w:r>
            <w:r w:rsidR="00332CE8">
              <w:rPr>
                <w:rFonts w:cs="Segoe UI"/>
                <w:b/>
                <w:color w:val="404040" w:themeColor="text1" w:themeTint="BF"/>
              </w:rPr>
              <w:t xml:space="preserve"> 2017</w:t>
            </w:r>
          </w:p>
        </w:tc>
      </w:tr>
      <w:tr w:rsidR="00EA65EC" w:rsidRPr="00EA73EE" w:rsidTr="00E4229A">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5EC" w:rsidRPr="00EA73EE" w:rsidRDefault="00C37D11" w:rsidP="00BB4BD6">
            <w:pPr>
              <w:spacing w:after="0" w:line="240" w:lineRule="auto"/>
              <w:jc w:val="both"/>
              <w:rPr>
                <w:color w:val="404040" w:themeColor="text1" w:themeTint="BF"/>
              </w:rPr>
            </w:pPr>
            <w:r w:rsidRPr="00EA73EE">
              <w:rPr>
                <w:color w:val="404040" w:themeColor="text1" w:themeTint="BF"/>
              </w:rPr>
              <w:t>La fornitura e l</w:t>
            </w:r>
            <w:r w:rsidR="00EA65EC" w:rsidRPr="00EA73EE">
              <w:rPr>
                <w:color w:val="404040" w:themeColor="text1" w:themeTint="BF"/>
              </w:rPr>
              <w:t xml:space="preserve">’installazione a domicilio di dotazioni e attrezzature (ausili), </w:t>
            </w:r>
            <w:r w:rsidR="00EA65EC" w:rsidRPr="00EA73EE">
              <w:rPr>
                <w:b/>
                <w:color w:val="404040" w:themeColor="text1" w:themeTint="BF"/>
              </w:rPr>
              <w:t xml:space="preserve">non finanziati </w:t>
            </w:r>
            <w:r w:rsidR="005761F6" w:rsidRPr="00EA73EE">
              <w:rPr>
                <w:b/>
                <w:color w:val="404040" w:themeColor="text1" w:themeTint="BF"/>
              </w:rPr>
              <w:t xml:space="preserve">o erogati </w:t>
            </w:r>
            <w:r w:rsidR="00EA65EC" w:rsidRPr="00EA73EE">
              <w:rPr>
                <w:b/>
                <w:color w:val="404040" w:themeColor="text1" w:themeTint="BF"/>
              </w:rPr>
              <w:t>da altre leggi nazionali o regionali vigenti</w:t>
            </w:r>
            <w:r w:rsidR="00EA65EC" w:rsidRPr="00EA73EE">
              <w:rPr>
                <w:color w:val="404040" w:themeColor="text1" w:themeTint="BF"/>
              </w:rPr>
              <w:t>, per la mobilità e l'autonomia, per la gestione dell'ambiente domestico e delle comunicazioni, intese sia dal punto di vista tecnico sia da quello relazionale, tali da ridurre il grado di non autosufficienza e il livello di bisogno assistenziale e il rischio di degenerazione ulteriore.</w:t>
            </w:r>
          </w:p>
          <w:p w:rsidR="00EA65EC" w:rsidRPr="00EA73EE" w:rsidRDefault="00EA65EC" w:rsidP="00BB4BD6">
            <w:pPr>
              <w:spacing w:after="0" w:line="240" w:lineRule="auto"/>
              <w:jc w:val="both"/>
              <w:rPr>
                <w:color w:val="404040" w:themeColor="text1" w:themeTint="BF"/>
              </w:rPr>
            </w:pPr>
            <w:r w:rsidRPr="00EA73EE">
              <w:rPr>
                <w:color w:val="404040" w:themeColor="text1" w:themeTint="BF"/>
              </w:rPr>
              <w:t>Sono positivamente considerate, tra gli altri e a titolo meramente esemplificativo e non esaustivi:</w:t>
            </w:r>
          </w:p>
          <w:p w:rsidR="00EA65EC" w:rsidRPr="00EA73EE" w:rsidRDefault="00EA65EC" w:rsidP="00BB4BD6">
            <w:pPr>
              <w:pStyle w:val="Puntoelenco"/>
              <w:numPr>
                <w:ilvl w:val="0"/>
                <w:numId w:val="0"/>
              </w:numPr>
              <w:spacing w:after="0" w:line="240" w:lineRule="auto"/>
              <w:ind w:left="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 xml:space="preserve">le protesi e gli ausili inerenti le menomazioni di tipo funzionale permanenti (compresi pannoloni per incontinenti, traverse, letti e materassi ortopedici antidecubito e terapeutici, cuscini jerico e cuscini antidecubito per sedie a rotelle o carrozzine eccetera); </w:t>
            </w:r>
          </w:p>
          <w:p w:rsidR="00EA65EC" w:rsidRPr="00EA73EE" w:rsidRDefault="00EA65EC" w:rsidP="00BB4BD6">
            <w:pPr>
              <w:pStyle w:val="Puntoelenco"/>
              <w:numPr>
                <w:ilvl w:val="0"/>
                <w:numId w:val="0"/>
              </w:numPr>
              <w:spacing w:after="0" w:line="240" w:lineRule="auto"/>
              <w:ind w:left="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gli apparecchi per facilitare l’audizione ai sordi e altri apparecchi da tenere in mano, da portare sulla persona o da inserire nell’organismo, per compensare una deficienza o una infermità;</w:t>
            </w:r>
          </w:p>
          <w:p w:rsidR="00EA65EC" w:rsidRPr="00EA73EE" w:rsidRDefault="00EA65EC" w:rsidP="00BB4BD6">
            <w:pPr>
              <w:pStyle w:val="Puntoelenco"/>
              <w:numPr>
                <w:ilvl w:val="0"/>
                <w:numId w:val="0"/>
              </w:numPr>
              <w:spacing w:after="0" w:line="240" w:lineRule="auto"/>
              <w:ind w:left="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le poltrone e i veicoli simili per invalidi, anche con motore o altro meccanismo di propulsione, compresi i servoscala e altri mezzi simili adatti al superamento di barriere architettoniche per soggetti con ridotte o impedite capacità motorie;</w:t>
            </w:r>
          </w:p>
          <w:p w:rsidR="00EA65EC" w:rsidRPr="00EA73EE" w:rsidRDefault="00EA65EC" w:rsidP="00BB4BD6">
            <w:pPr>
              <w:pStyle w:val="Puntoelenco"/>
              <w:numPr>
                <w:ilvl w:val="0"/>
                <w:numId w:val="0"/>
              </w:numPr>
              <w:spacing w:after="0" w:line="240" w:lineRule="auto"/>
              <w:ind w:left="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ausili, attrezzature e arredi personalizzati che permettono di risolvere le esigenze di fruibilità della propria abitazione;</w:t>
            </w:r>
          </w:p>
          <w:p w:rsidR="00EA65EC" w:rsidRPr="00EA73EE" w:rsidRDefault="00EA65EC" w:rsidP="00BB4BD6">
            <w:pPr>
              <w:pStyle w:val="Puntoelenco"/>
              <w:numPr>
                <w:ilvl w:val="0"/>
                <w:numId w:val="0"/>
              </w:numPr>
              <w:spacing w:after="0" w:line="240" w:lineRule="auto"/>
              <w:ind w:left="426"/>
              <w:rPr>
                <w:rFonts w:asciiTheme="minorHAnsi" w:hAnsiTheme="minorHAnsi"/>
                <w:color w:val="404040" w:themeColor="text1" w:themeTint="BF"/>
                <w:sz w:val="22"/>
                <w:szCs w:val="22"/>
              </w:rPr>
            </w:pPr>
            <w:bookmarkStart w:id="1" w:name="art10"/>
            <w:bookmarkStart w:id="2" w:name="art10-com3"/>
            <w:bookmarkEnd w:id="1"/>
            <w:bookmarkEnd w:id="2"/>
          </w:p>
          <w:p w:rsidR="00EA65EC" w:rsidRPr="00EA73EE" w:rsidRDefault="00EA65EC" w:rsidP="00BB4BD6">
            <w:pPr>
              <w:pStyle w:val="Puntoelenco"/>
              <w:numPr>
                <w:ilvl w:val="0"/>
                <w:numId w:val="0"/>
              </w:numPr>
              <w:spacing w:after="0" w:line="240" w:lineRule="auto"/>
              <w:ind w:left="360" w:hanging="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La fornitura deve prevedere l’installazione a domicilio, la formazione dei care giver, l’assistenza, la manutenzione e le garanzie previste dalle vigenti normative.</w:t>
            </w:r>
          </w:p>
        </w:tc>
      </w:tr>
      <w:tr w:rsidR="00EA65EC" w:rsidRPr="00EA73EE" w:rsidTr="00E4229A">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C37D11" w:rsidP="00BB4BD6">
            <w:pPr>
              <w:spacing w:after="0" w:line="240" w:lineRule="auto"/>
              <w:rPr>
                <w:color w:val="404040" w:themeColor="text1" w:themeTint="BF"/>
              </w:rPr>
            </w:pPr>
            <w:r w:rsidRPr="00EA73EE">
              <w:rPr>
                <w:color w:val="404040" w:themeColor="text1" w:themeTint="BF"/>
              </w:rPr>
              <w:t>Eventuali Autorizzazione normative</w:t>
            </w:r>
          </w:p>
        </w:tc>
      </w:tr>
      <w:tr w:rsidR="00EA65EC" w:rsidRPr="00EA73EE" w:rsidTr="00E4229A">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pStyle w:val="NormaleWeb"/>
              <w:spacing w:before="0" w:beforeAutospacing="0" w:after="0" w:afterAutospacing="0"/>
              <w:jc w:val="both"/>
              <w:rPr>
                <w:rFonts w:asciiTheme="minorHAnsi" w:hAnsiTheme="minorHAnsi"/>
                <w:color w:val="404040" w:themeColor="text1" w:themeTint="BF"/>
                <w:sz w:val="22"/>
                <w:szCs w:val="22"/>
              </w:rPr>
            </w:pPr>
          </w:p>
        </w:tc>
      </w:tr>
      <w:tr w:rsidR="00EA65EC" w:rsidRPr="00EA73EE" w:rsidTr="00E4229A">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732CB3"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Libero Sconto su Valore di mercato superiore o uguale al 10 % da inserire nella piattaforma di accreditamento</w:t>
            </w:r>
          </w:p>
        </w:tc>
      </w:tr>
      <w:tr w:rsidR="00EA65EC" w:rsidRPr="00EA73EE" w:rsidTr="00E4229A">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732CB3" w:rsidP="00BB4BD6">
            <w:pPr>
              <w:spacing w:after="0" w:line="240" w:lineRule="auto"/>
              <w:rPr>
                <w:color w:val="404040" w:themeColor="text1" w:themeTint="BF"/>
              </w:rPr>
            </w:pPr>
            <w:r w:rsidRPr="00EA73EE">
              <w:rPr>
                <w:color w:val="404040" w:themeColor="text1" w:themeTint="BF"/>
              </w:rPr>
              <w:t>Fornitura</w:t>
            </w:r>
          </w:p>
        </w:tc>
      </w:tr>
      <w:tr w:rsidR="00EA65EC" w:rsidRPr="00EA73EE" w:rsidTr="00E4229A">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732CB3" w:rsidRPr="00EA73EE" w:rsidTr="00F5390F">
        <w:trPr>
          <w:trHeight w:val="1"/>
        </w:trPr>
        <w:tc>
          <w:tcPr>
            <w:tcW w:w="1924" w:type="dxa"/>
            <w:vMerge w:val="restart"/>
            <w:tcBorders>
              <w:left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rPr>
                <w:rFonts w:eastAsia="Calibri" w:cs="Calibri"/>
                <w:color w:val="404040" w:themeColor="text1" w:themeTint="BF"/>
              </w:rPr>
            </w:pPr>
            <w:r w:rsidRPr="00EA73EE">
              <w:rPr>
                <w:rFonts w:eastAsia="Palatino Linotype" w:cs="Palatino Linotype"/>
                <w:b/>
                <w:color w:val="404040" w:themeColor="text1" w:themeTint="BF"/>
              </w:rPr>
              <w:t>Efficacia/Qualità</w:t>
            </w:r>
          </w:p>
        </w:tc>
        <w:tc>
          <w:tcPr>
            <w:tcW w:w="2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rPr>
                <w:color w:val="404040" w:themeColor="text1" w:themeTint="BF"/>
              </w:rPr>
            </w:pP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rPr>
                <w:color w:val="404040" w:themeColor="text1" w:themeTint="BF"/>
              </w:rPr>
            </w:pP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jc w:val="center"/>
              <w:rPr>
                <w:color w:val="404040" w:themeColor="text1" w:themeTint="BF"/>
              </w:rPr>
            </w:pPr>
          </w:p>
        </w:tc>
      </w:tr>
      <w:tr w:rsidR="00732CB3" w:rsidRPr="00EA73EE" w:rsidTr="00F5390F">
        <w:trPr>
          <w:trHeight w:val="1"/>
        </w:trPr>
        <w:tc>
          <w:tcPr>
            <w:tcW w:w="19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rPr>
                <w:rFonts w:eastAsia="Calibri" w:cs="Calibri"/>
                <w:color w:val="404040" w:themeColor="text1" w:themeTint="BF"/>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Tecnologia</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Numero forniture certificate con app / numero complessivo interventi per 100 (calcolati mensilmente)</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2CB3" w:rsidRPr="00EA73EE" w:rsidRDefault="00732CB3" w:rsidP="00BB4BD6">
            <w:pPr>
              <w:spacing w:after="0" w:line="240" w:lineRule="auto"/>
              <w:jc w:val="center"/>
              <w:rPr>
                <w:color w:val="404040" w:themeColor="text1" w:themeTint="BF"/>
              </w:rPr>
            </w:pPr>
            <w:r w:rsidRPr="00EA73EE">
              <w:rPr>
                <w:color w:val="404040" w:themeColor="text1" w:themeTint="BF"/>
              </w:rPr>
              <w:t>95 %</w:t>
            </w:r>
          </w:p>
        </w:tc>
      </w:tr>
    </w:tbl>
    <w:p w:rsidR="00732CB3" w:rsidRPr="00EA73EE" w:rsidRDefault="00732CB3" w:rsidP="00BB4BD6">
      <w:pPr>
        <w:pStyle w:val="Intestazione"/>
        <w:jc w:val="both"/>
        <w:rPr>
          <w:rFonts w:asciiTheme="minorHAnsi" w:hAnsiTheme="minorHAnsi"/>
          <w:b/>
          <w:color w:val="404040" w:themeColor="text1" w:themeTint="BF"/>
          <w:sz w:val="22"/>
          <w:szCs w:val="22"/>
        </w:rPr>
      </w:pPr>
    </w:p>
    <w:p w:rsidR="007F14D4" w:rsidRPr="00EA73EE" w:rsidRDefault="007F14D4" w:rsidP="00BB4BD6">
      <w:pPr>
        <w:pStyle w:val="Intestazione"/>
        <w:jc w:val="both"/>
        <w:rPr>
          <w:rFonts w:asciiTheme="minorHAnsi" w:hAnsiTheme="minorHAnsi"/>
          <w:b/>
          <w:color w:val="404040" w:themeColor="text1" w:themeTint="BF"/>
          <w:sz w:val="22"/>
          <w:szCs w:val="22"/>
        </w:rPr>
      </w:pPr>
    </w:p>
    <w:p w:rsidR="00C37D11" w:rsidRPr="00EA73EE" w:rsidRDefault="00C37D11" w:rsidP="00BB4BD6">
      <w:pPr>
        <w:pStyle w:val="Intestazione"/>
        <w:jc w:val="both"/>
        <w:rPr>
          <w:rFonts w:asciiTheme="minorHAnsi" w:hAnsiTheme="minorHAnsi"/>
          <w:b/>
          <w:color w:val="404040" w:themeColor="text1" w:themeTint="BF"/>
          <w:sz w:val="22"/>
          <w:szCs w:val="22"/>
        </w:rPr>
      </w:pPr>
      <w:r w:rsidRPr="00EA73EE">
        <w:rPr>
          <w:rFonts w:asciiTheme="minorHAnsi" w:hAnsiTheme="minorHAnsi" w:cs="Calibri"/>
          <w:color w:val="404040" w:themeColor="text1" w:themeTint="BF"/>
        </w:rPr>
        <w:t>In fase di accreditamento è necessario indicare la sede dell’esercizio commerciale</w:t>
      </w:r>
    </w:p>
    <w:p w:rsidR="007F14D4" w:rsidRPr="00EA73EE" w:rsidRDefault="007F14D4" w:rsidP="00BB4BD6">
      <w:pPr>
        <w:pStyle w:val="Intestazione"/>
        <w:jc w:val="both"/>
        <w:rPr>
          <w:rFonts w:asciiTheme="minorHAnsi" w:hAnsiTheme="minorHAnsi"/>
          <w:b/>
          <w:color w:val="404040" w:themeColor="text1" w:themeTint="BF"/>
          <w:sz w:val="22"/>
          <w:szCs w:val="22"/>
        </w:rPr>
      </w:pPr>
    </w:p>
    <w:p w:rsidR="00E4229A" w:rsidRPr="00EA73EE" w:rsidRDefault="00E4229A" w:rsidP="00BB4BD6">
      <w:pPr>
        <w:spacing w:after="0" w:line="240" w:lineRule="auto"/>
        <w:jc w:val="both"/>
        <w:rPr>
          <w:rFonts w:cs="Segoe UI"/>
          <w:b/>
          <w:color w:val="404040" w:themeColor="text1" w:themeTint="BF"/>
        </w:rPr>
        <w:sectPr w:rsidR="00E4229A"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924"/>
        <w:gridCol w:w="2617"/>
        <w:gridCol w:w="3582"/>
        <w:gridCol w:w="7"/>
        <w:gridCol w:w="1617"/>
      </w:tblGrid>
      <w:tr w:rsidR="00EA65EC" w:rsidRPr="00EA73EE" w:rsidTr="00C56A82">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5EC" w:rsidRPr="00EA73EE" w:rsidRDefault="00025C1D" w:rsidP="00025C1D">
            <w:pPr>
              <w:spacing w:after="0" w:line="240" w:lineRule="auto"/>
              <w:jc w:val="both"/>
              <w:rPr>
                <w:rFonts w:cs="Segoe UI"/>
                <w:b/>
                <w:color w:val="404040" w:themeColor="text1" w:themeTint="BF"/>
              </w:rPr>
            </w:pPr>
            <w:r>
              <w:rPr>
                <w:rFonts w:cs="Segoe UI"/>
                <w:b/>
                <w:color w:val="404040" w:themeColor="text1" w:themeTint="BF"/>
              </w:rPr>
              <w:lastRenderedPageBreak/>
              <w:t>G.2</w:t>
            </w:r>
            <w:r w:rsidR="00EA65EC" w:rsidRPr="00EA73EE">
              <w:rPr>
                <w:rFonts w:cs="Segoe UI"/>
                <w:b/>
                <w:color w:val="404040" w:themeColor="text1" w:themeTint="BF"/>
              </w:rPr>
              <w:t xml:space="preserve"> Fornitura strumenti di domotica</w:t>
            </w:r>
            <w:r w:rsidR="005761F6" w:rsidRPr="00EA73EE">
              <w:rPr>
                <w:rFonts w:cs="Segoe UI"/>
                <w:b/>
                <w:color w:val="404040" w:themeColor="text1" w:themeTint="BF"/>
              </w:rPr>
              <w:t xml:space="preserve"> per beneficiari Home Care Premium</w:t>
            </w:r>
            <w:r w:rsidR="00332CE8">
              <w:rPr>
                <w:rFonts w:cs="Segoe UI"/>
                <w:b/>
                <w:color w:val="404040" w:themeColor="text1" w:themeTint="BF"/>
              </w:rPr>
              <w:t xml:space="preserve"> 2017</w:t>
            </w:r>
          </w:p>
        </w:tc>
      </w:tr>
      <w:tr w:rsidR="00EA65EC" w:rsidRPr="00EA73EE" w:rsidTr="00C56A82">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2CB3" w:rsidRPr="00EA73EE" w:rsidRDefault="00732CB3" w:rsidP="00BB4BD6">
            <w:pPr>
              <w:spacing w:after="0" w:line="240" w:lineRule="auto"/>
              <w:jc w:val="both"/>
              <w:rPr>
                <w:color w:val="404040" w:themeColor="text1" w:themeTint="BF"/>
              </w:rPr>
            </w:pPr>
            <w:r w:rsidRPr="00EA73EE">
              <w:rPr>
                <w:color w:val="404040" w:themeColor="text1" w:themeTint="BF"/>
              </w:rPr>
              <w:t xml:space="preserve">La fornitura e l’installazione a domicilio di strumenti tecnologici di domotica, </w:t>
            </w:r>
            <w:r w:rsidRPr="00EA73EE">
              <w:rPr>
                <w:b/>
                <w:color w:val="404040" w:themeColor="text1" w:themeTint="BF"/>
              </w:rPr>
              <w:t>non finanziati da altre leggi nazionali o regionali vigenti</w:t>
            </w:r>
            <w:r w:rsidRPr="00EA73EE">
              <w:rPr>
                <w:color w:val="404040" w:themeColor="text1" w:themeTint="BF"/>
              </w:rPr>
              <w:t>, per la mobilità e l'autonomia, per la gestione dell'ambiente domestico e delle comunicazioni, intese sia dal punto di vista tecnico sia da quello relazionale, tali da ridurre il grado di non autosufficienza e il livello di bisogno assistenziale e il rischio di degenerazione ulteriore.</w:t>
            </w:r>
          </w:p>
          <w:p w:rsidR="00732CB3" w:rsidRPr="00EA73EE" w:rsidRDefault="00732CB3" w:rsidP="00BB4BD6">
            <w:pPr>
              <w:spacing w:after="0" w:line="240" w:lineRule="auto"/>
              <w:jc w:val="both"/>
              <w:rPr>
                <w:color w:val="404040" w:themeColor="text1" w:themeTint="BF"/>
              </w:rPr>
            </w:pPr>
            <w:r w:rsidRPr="00EA73EE">
              <w:rPr>
                <w:color w:val="404040" w:themeColor="text1" w:themeTint="BF"/>
              </w:rPr>
              <w:t>Sono positivamente considerate, tra gli altri e a titolo meramente esemplificativo e non esaustivi:</w:t>
            </w:r>
          </w:p>
          <w:p w:rsidR="00732CB3" w:rsidRPr="00EA73EE" w:rsidRDefault="00732CB3" w:rsidP="00BB4BD6">
            <w:pPr>
              <w:pStyle w:val="Puntoelenco"/>
              <w:numPr>
                <w:ilvl w:val="0"/>
                <w:numId w:val="0"/>
              </w:numPr>
              <w:spacing w:after="0" w:line="240" w:lineRule="auto"/>
              <w:ind w:left="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strumentazioni tecnologiche ed informatiche per il controllo dell'ambiente domestico e lo svolgimento delle attività quotidiane;</w:t>
            </w:r>
          </w:p>
          <w:p w:rsidR="00732CB3" w:rsidRPr="00EA73EE" w:rsidRDefault="00732CB3" w:rsidP="00BB4BD6">
            <w:pPr>
              <w:pStyle w:val="Puntoelenco"/>
              <w:numPr>
                <w:ilvl w:val="0"/>
                <w:numId w:val="0"/>
              </w:numPr>
              <w:spacing w:after="0" w:line="240" w:lineRule="auto"/>
              <w:ind w:left="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dotazioni di telecontrollo e tele soccorso;</w:t>
            </w:r>
          </w:p>
          <w:p w:rsidR="00732CB3" w:rsidRPr="00EA73EE" w:rsidRDefault="00732CB3" w:rsidP="00BB4BD6">
            <w:pPr>
              <w:pStyle w:val="Puntoelenco"/>
              <w:numPr>
                <w:ilvl w:val="0"/>
                <w:numId w:val="0"/>
              </w:numPr>
              <w:spacing w:after="0" w:line="240" w:lineRule="auto"/>
              <w:ind w:left="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attrezzature tecnologicamente idonee per avviare e svolgere attività di lavoro, studio e riabilitazione nel proprio alloggio, qualora la gravità della disabilità non consenta lo svolgimento di tali attività in sedi esterne;</w:t>
            </w:r>
          </w:p>
          <w:p w:rsidR="00732CB3" w:rsidRPr="00EA73EE" w:rsidRDefault="00732CB3" w:rsidP="00BB4BD6">
            <w:pPr>
              <w:pStyle w:val="Puntoelenco"/>
              <w:numPr>
                <w:ilvl w:val="0"/>
                <w:numId w:val="0"/>
              </w:numPr>
              <w:spacing w:after="0" w:line="240" w:lineRule="auto"/>
              <w:ind w:left="426"/>
              <w:rPr>
                <w:rFonts w:asciiTheme="minorHAnsi" w:hAnsiTheme="minorHAnsi"/>
                <w:color w:val="404040" w:themeColor="text1" w:themeTint="BF"/>
                <w:sz w:val="22"/>
                <w:szCs w:val="22"/>
              </w:rPr>
            </w:pPr>
          </w:p>
          <w:p w:rsidR="00EA65EC" w:rsidRPr="00EA73EE" w:rsidRDefault="00732CB3" w:rsidP="00BB4BD6">
            <w:pPr>
              <w:pStyle w:val="Puntoelenco"/>
              <w:numPr>
                <w:ilvl w:val="0"/>
                <w:numId w:val="0"/>
              </w:numPr>
              <w:spacing w:after="0" w:line="240" w:lineRule="auto"/>
              <w:ind w:left="360" w:hanging="360"/>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La fornitura deve prevedere l’installazione a domicilio, la formazione dei care giver, l’assistenza, la manutenzione e le garanzie previste dalle vigenti normative.</w:t>
            </w:r>
          </w:p>
        </w:tc>
      </w:tr>
      <w:tr w:rsidR="00EA65EC" w:rsidRPr="00EA73EE" w:rsidTr="00C56A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C37D11" w:rsidP="00BB4BD6">
            <w:pPr>
              <w:spacing w:after="0" w:line="240" w:lineRule="auto"/>
              <w:rPr>
                <w:color w:val="404040" w:themeColor="text1" w:themeTint="BF"/>
              </w:rPr>
            </w:pPr>
            <w:r w:rsidRPr="00EA73EE">
              <w:rPr>
                <w:color w:val="404040" w:themeColor="text1" w:themeTint="BF"/>
              </w:rPr>
              <w:t>Eventuali Autorizzazioni normative</w:t>
            </w:r>
          </w:p>
        </w:tc>
      </w:tr>
      <w:tr w:rsidR="00EA65EC" w:rsidRPr="00EA73EE" w:rsidTr="00C56A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pStyle w:val="NormaleWeb"/>
              <w:spacing w:before="0" w:beforeAutospacing="0" w:after="0" w:afterAutospacing="0"/>
              <w:jc w:val="both"/>
              <w:rPr>
                <w:rFonts w:asciiTheme="minorHAnsi" w:hAnsiTheme="minorHAnsi"/>
                <w:color w:val="404040" w:themeColor="text1" w:themeTint="BF"/>
                <w:sz w:val="22"/>
                <w:szCs w:val="22"/>
              </w:rPr>
            </w:pPr>
          </w:p>
        </w:tc>
      </w:tr>
      <w:tr w:rsidR="00EA65EC" w:rsidRPr="00EA73EE" w:rsidTr="00C56A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F23330"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Libero Sconto su Valore di mercato superiore o uguale al 10 % da inserire su piattaforma di accreditamento</w:t>
            </w:r>
          </w:p>
        </w:tc>
      </w:tr>
      <w:tr w:rsidR="00EA65EC" w:rsidRPr="00EA73EE" w:rsidTr="00C56A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F23330" w:rsidP="00BB4BD6">
            <w:pPr>
              <w:spacing w:after="0" w:line="240" w:lineRule="auto"/>
              <w:rPr>
                <w:color w:val="404040" w:themeColor="text1" w:themeTint="BF"/>
              </w:rPr>
            </w:pPr>
            <w:r w:rsidRPr="00EA73EE">
              <w:rPr>
                <w:color w:val="404040" w:themeColor="text1" w:themeTint="BF"/>
              </w:rPr>
              <w:t>Fornitura</w:t>
            </w:r>
          </w:p>
        </w:tc>
      </w:tr>
      <w:tr w:rsidR="00EA65EC" w:rsidRPr="00EA73EE" w:rsidTr="00C56A82">
        <w:trPr>
          <w:trHeight w:val="1"/>
        </w:trPr>
        <w:tc>
          <w:tcPr>
            <w:tcW w:w="4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5EC" w:rsidRPr="00EA73EE" w:rsidRDefault="00EA65EC"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F23330" w:rsidRPr="00EA73EE" w:rsidTr="00F5390F">
        <w:trPr>
          <w:trHeight w:val="1"/>
        </w:trPr>
        <w:tc>
          <w:tcPr>
            <w:tcW w:w="1924" w:type="dxa"/>
            <w:vMerge w:val="restart"/>
            <w:tcBorders>
              <w:left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Calibri" w:cs="Calibri"/>
                <w:color w:val="404040" w:themeColor="text1" w:themeTint="BF"/>
              </w:rPr>
            </w:pPr>
            <w:r w:rsidRPr="00EA73EE">
              <w:rPr>
                <w:rFonts w:eastAsia="Palatino Linotype" w:cs="Palatino Linotype"/>
                <w:b/>
                <w:color w:val="404040" w:themeColor="text1" w:themeTint="BF"/>
              </w:rPr>
              <w:t>Efficacia/Qualità</w:t>
            </w: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color w:val="404040" w:themeColor="text1" w:themeTint="BF"/>
              </w:rPr>
            </w:pPr>
          </w:p>
        </w:tc>
        <w:tc>
          <w:tcPr>
            <w:tcW w:w="35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color w:val="404040" w:themeColor="text1" w:themeTint="BF"/>
              </w:rPr>
            </w:pP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jc w:val="center"/>
              <w:rPr>
                <w:color w:val="404040" w:themeColor="text1" w:themeTint="BF"/>
              </w:rPr>
            </w:pPr>
          </w:p>
        </w:tc>
      </w:tr>
      <w:tr w:rsidR="00F23330" w:rsidRPr="00EA73EE" w:rsidTr="00F5390F">
        <w:trPr>
          <w:trHeight w:val="1"/>
        </w:trPr>
        <w:tc>
          <w:tcPr>
            <w:tcW w:w="19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Calibri" w:cs="Calibri"/>
                <w:color w:val="404040" w:themeColor="text1" w:themeTint="BF"/>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Tecnologia</w:t>
            </w:r>
          </w:p>
        </w:tc>
        <w:tc>
          <w:tcPr>
            <w:tcW w:w="35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Numero forniture certificate con app / numero complessivo interventi per 100 (calcolati mensilmente)</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jc w:val="center"/>
              <w:rPr>
                <w:color w:val="404040" w:themeColor="text1" w:themeTint="BF"/>
              </w:rPr>
            </w:pPr>
            <w:r w:rsidRPr="00EA73EE">
              <w:rPr>
                <w:color w:val="404040" w:themeColor="text1" w:themeTint="BF"/>
              </w:rPr>
              <w:t>95 %</w:t>
            </w:r>
          </w:p>
        </w:tc>
      </w:tr>
    </w:tbl>
    <w:p w:rsidR="00EA65EC" w:rsidRPr="00EA73EE" w:rsidRDefault="00EA65EC" w:rsidP="00BB4BD6">
      <w:pPr>
        <w:pStyle w:val="Intestazione"/>
        <w:jc w:val="both"/>
        <w:rPr>
          <w:rFonts w:asciiTheme="minorHAnsi" w:hAnsiTheme="minorHAnsi"/>
          <w:b/>
          <w:color w:val="404040" w:themeColor="text1" w:themeTint="BF"/>
          <w:sz w:val="22"/>
          <w:szCs w:val="22"/>
        </w:rPr>
      </w:pPr>
    </w:p>
    <w:p w:rsidR="00C37D11" w:rsidRPr="00EA73EE" w:rsidRDefault="00C37D11" w:rsidP="00BB4BD6">
      <w:pPr>
        <w:pStyle w:val="Intestazione"/>
        <w:jc w:val="both"/>
        <w:rPr>
          <w:rFonts w:asciiTheme="minorHAnsi" w:hAnsiTheme="minorHAnsi"/>
          <w:b/>
          <w:color w:val="404040" w:themeColor="text1" w:themeTint="BF"/>
          <w:sz w:val="22"/>
          <w:szCs w:val="22"/>
        </w:rPr>
      </w:pPr>
      <w:r w:rsidRPr="00EA73EE">
        <w:rPr>
          <w:rFonts w:asciiTheme="minorHAnsi" w:hAnsiTheme="minorHAnsi" w:cs="Calibri"/>
          <w:color w:val="404040" w:themeColor="text1" w:themeTint="BF"/>
        </w:rPr>
        <w:t>In fase di accreditamento è necessario indicare la sede dell’esercizio commerciale</w:t>
      </w:r>
    </w:p>
    <w:p w:rsidR="00EA65EC" w:rsidRPr="00EA73EE" w:rsidRDefault="00EA65EC" w:rsidP="00BB4BD6">
      <w:pPr>
        <w:pStyle w:val="Intestazione"/>
        <w:jc w:val="both"/>
        <w:rPr>
          <w:rFonts w:asciiTheme="minorHAnsi" w:hAnsiTheme="minorHAnsi"/>
          <w:b/>
          <w:color w:val="404040" w:themeColor="text1" w:themeTint="BF"/>
          <w:sz w:val="22"/>
          <w:szCs w:val="22"/>
        </w:rPr>
      </w:pPr>
    </w:p>
    <w:p w:rsidR="00E4229A" w:rsidRPr="00EA73EE" w:rsidRDefault="00E4229A" w:rsidP="00BB4BD6">
      <w:pPr>
        <w:spacing w:after="0" w:line="240" w:lineRule="auto"/>
        <w:jc w:val="both"/>
        <w:rPr>
          <w:rFonts w:cs="Segoe UI"/>
          <w:b/>
          <w:color w:val="404040" w:themeColor="text1" w:themeTint="BF"/>
        </w:rPr>
        <w:sectPr w:rsidR="00E4229A"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924"/>
        <w:gridCol w:w="2610"/>
        <w:gridCol w:w="7"/>
        <w:gridCol w:w="3589"/>
        <w:gridCol w:w="1617"/>
      </w:tblGrid>
      <w:tr w:rsidR="00EA65EC" w:rsidRPr="00EA73EE" w:rsidTr="00EA65EC">
        <w:trPr>
          <w:trHeight w:val="1"/>
        </w:trPr>
        <w:tc>
          <w:tcPr>
            <w:tcW w:w="97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5EC" w:rsidRPr="00EA73EE" w:rsidRDefault="00025C1D" w:rsidP="00025C1D">
            <w:pPr>
              <w:spacing w:after="0" w:line="240" w:lineRule="auto"/>
              <w:jc w:val="both"/>
              <w:rPr>
                <w:rFonts w:cs="Segoe UI"/>
                <w:b/>
                <w:color w:val="404040" w:themeColor="text1" w:themeTint="BF"/>
              </w:rPr>
            </w:pPr>
            <w:r>
              <w:rPr>
                <w:rFonts w:cs="Segoe UI"/>
                <w:b/>
                <w:color w:val="404040" w:themeColor="text1" w:themeTint="BF"/>
              </w:rPr>
              <w:lastRenderedPageBreak/>
              <w:t>G.3</w:t>
            </w:r>
            <w:r w:rsidR="00EA65EC" w:rsidRPr="00EA73EE">
              <w:rPr>
                <w:rFonts w:cs="Segoe UI"/>
                <w:b/>
                <w:color w:val="404040" w:themeColor="text1" w:themeTint="BF"/>
              </w:rPr>
              <w:t xml:space="preserve"> Interventi di accessibilità domiciliare</w:t>
            </w:r>
            <w:r w:rsidR="005761F6" w:rsidRPr="00EA73EE">
              <w:rPr>
                <w:rFonts w:cs="Segoe UI"/>
                <w:b/>
                <w:color w:val="404040" w:themeColor="text1" w:themeTint="BF"/>
              </w:rPr>
              <w:t xml:space="preserve"> per beneficiari Home Care Premium</w:t>
            </w:r>
            <w:r w:rsidR="00332CE8">
              <w:rPr>
                <w:rFonts w:cs="Segoe UI"/>
                <w:b/>
                <w:color w:val="404040" w:themeColor="text1" w:themeTint="BF"/>
              </w:rPr>
              <w:t xml:space="preserve"> 2017</w:t>
            </w:r>
          </w:p>
        </w:tc>
      </w:tr>
      <w:tr w:rsidR="00EA65EC" w:rsidRPr="00EA73EE" w:rsidTr="00EA65EC">
        <w:trPr>
          <w:trHeight w:val="1"/>
        </w:trPr>
        <w:tc>
          <w:tcPr>
            <w:tcW w:w="974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D11" w:rsidRPr="00EA73EE" w:rsidRDefault="00C37D11" w:rsidP="00BB4BD6">
            <w:pPr>
              <w:pStyle w:val="Puntoelenco"/>
              <w:numPr>
                <w:ilvl w:val="0"/>
                <w:numId w:val="0"/>
              </w:numPr>
              <w:spacing w:after="0" w:line="240" w:lineRule="auto"/>
              <w:ind w:left="360" w:hanging="360"/>
              <w:rPr>
                <w:rFonts w:asciiTheme="minorHAnsi" w:hAnsiTheme="minorHAnsi"/>
                <w:color w:val="404040" w:themeColor="text1" w:themeTint="BF"/>
                <w:sz w:val="22"/>
                <w:szCs w:val="22"/>
              </w:rPr>
            </w:pPr>
          </w:p>
          <w:p w:rsidR="00EA65EC" w:rsidRPr="00EA73EE" w:rsidRDefault="003B1E5E" w:rsidP="00BB4BD6">
            <w:pPr>
              <w:pStyle w:val="Puntoelenco"/>
              <w:numPr>
                <w:ilvl w:val="0"/>
                <w:numId w:val="0"/>
              </w:numPr>
              <w:spacing w:after="0" w:line="240" w:lineRule="auto"/>
              <w:ind w:left="426"/>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w:t>
            </w:r>
            <w:r w:rsidR="00EA65EC" w:rsidRPr="00EA73EE">
              <w:rPr>
                <w:rFonts w:asciiTheme="minorHAnsi" w:hAnsiTheme="minorHAnsi"/>
                <w:color w:val="404040" w:themeColor="text1" w:themeTint="BF"/>
                <w:sz w:val="22"/>
                <w:szCs w:val="22"/>
              </w:rPr>
              <w:t>a realizzazione di opere direttamente finalizzate al superamento e all'eliminazione di barriere architettoniche in edifici già esistenti adibiti ad abitazioni private;</w:t>
            </w:r>
          </w:p>
          <w:p w:rsidR="00EA65EC" w:rsidRPr="00EA73EE" w:rsidRDefault="00EA65EC" w:rsidP="00BB4BD6">
            <w:pPr>
              <w:pStyle w:val="Puntoelenco"/>
              <w:numPr>
                <w:ilvl w:val="0"/>
                <w:numId w:val="0"/>
              </w:numPr>
              <w:spacing w:after="0" w:line="240" w:lineRule="auto"/>
              <w:rPr>
                <w:rFonts w:asciiTheme="minorHAnsi" w:hAnsiTheme="minorHAnsi"/>
                <w:color w:val="404040" w:themeColor="text1" w:themeTint="BF"/>
                <w:sz w:val="22"/>
                <w:szCs w:val="22"/>
              </w:rPr>
            </w:pPr>
          </w:p>
        </w:tc>
      </w:tr>
      <w:tr w:rsidR="00F23330" w:rsidRPr="00EA73EE"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color w:val="404040" w:themeColor="text1" w:themeTint="BF"/>
              </w:rPr>
            </w:pPr>
            <w:r w:rsidRPr="00EA73EE">
              <w:rPr>
                <w:color w:val="404040" w:themeColor="text1" w:themeTint="BF"/>
              </w:rPr>
              <w:t xml:space="preserve">Abilitazioni </w:t>
            </w:r>
          </w:p>
        </w:tc>
      </w:tr>
      <w:tr w:rsidR="00F23330" w:rsidRPr="00EA73EE"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pStyle w:val="NormaleWeb"/>
              <w:spacing w:before="0" w:beforeAutospacing="0" w:after="0" w:afterAutospacing="0"/>
              <w:jc w:val="both"/>
              <w:rPr>
                <w:rFonts w:asciiTheme="minorHAnsi" w:hAnsiTheme="minorHAnsi"/>
                <w:color w:val="404040" w:themeColor="text1" w:themeTint="BF"/>
                <w:sz w:val="22"/>
                <w:szCs w:val="22"/>
              </w:rPr>
            </w:pPr>
          </w:p>
        </w:tc>
      </w:tr>
      <w:tr w:rsidR="00F23330" w:rsidRPr="00EA73EE"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Tariffa</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Libero Sconto su Valore di mercato superiore o uguale al 10 % da inserire su piattaforma di accreditamento</w:t>
            </w:r>
          </w:p>
        </w:tc>
      </w:tr>
      <w:tr w:rsidR="00F23330" w:rsidRPr="00EA73EE"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Lavori</w:t>
            </w:r>
          </w:p>
        </w:tc>
      </w:tr>
      <w:tr w:rsidR="00F23330" w:rsidRPr="00EA73EE"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F23330" w:rsidRPr="00EA73EE" w:rsidTr="00F5390F">
        <w:trPr>
          <w:trHeight w:val="1"/>
        </w:trPr>
        <w:tc>
          <w:tcPr>
            <w:tcW w:w="1924" w:type="dxa"/>
            <w:vMerge w:val="restart"/>
            <w:tcBorders>
              <w:left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Calibri" w:cs="Calibri"/>
                <w:color w:val="404040" w:themeColor="text1" w:themeTint="BF"/>
              </w:rPr>
            </w:pPr>
            <w:r w:rsidRPr="00EA73EE">
              <w:rPr>
                <w:rFonts w:eastAsia="Palatino Linotype" w:cs="Palatino Linotype"/>
                <w:b/>
                <w:color w:val="404040" w:themeColor="text1" w:themeTint="BF"/>
              </w:rPr>
              <w:t>Efficacia/Qualità</w:t>
            </w:r>
          </w:p>
        </w:tc>
        <w:tc>
          <w:tcPr>
            <w:tcW w:w="2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color w:val="404040" w:themeColor="text1" w:themeTint="BF"/>
              </w:rPr>
            </w:pP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color w:val="404040" w:themeColor="text1" w:themeTint="BF"/>
              </w:rPr>
            </w:pP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jc w:val="center"/>
              <w:rPr>
                <w:color w:val="404040" w:themeColor="text1" w:themeTint="BF"/>
              </w:rPr>
            </w:pPr>
          </w:p>
        </w:tc>
      </w:tr>
      <w:tr w:rsidR="00F23330" w:rsidRPr="00EA73EE" w:rsidTr="00F5390F">
        <w:trPr>
          <w:trHeight w:val="1"/>
        </w:trPr>
        <w:tc>
          <w:tcPr>
            <w:tcW w:w="192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Calibri" w:cs="Calibri"/>
                <w:color w:val="404040" w:themeColor="text1" w:themeTint="BF"/>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Tecnologia</w:t>
            </w:r>
          </w:p>
        </w:tc>
        <w:tc>
          <w:tcPr>
            <w:tcW w:w="3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Numero lavori certificate con app / numero complessivo interventi per 100 (calcolati mensilmente)</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3330" w:rsidRPr="00EA73EE" w:rsidRDefault="00F23330" w:rsidP="00BB4BD6">
            <w:pPr>
              <w:spacing w:after="0" w:line="240" w:lineRule="auto"/>
              <w:jc w:val="center"/>
              <w:rPr>
                <w:color w:val="404040" w:themeColor="text1" w:themeTint="BF"/>
              </w:rPr>
            </w:pPr>
            <w:r w:rsidRPr="00EA73EE">
              <w:rPr>
                <w:color w:val="404040" w:themeColor="text1" w:themeTint="BF"/>
              </w:rPr>
              <w:t>95 %</w:t>
            </w:r>
          </w:p>
        </w:tc>
      </w:tr>
    </w:tbl>
    <w:p w:rsidR="00EA65EC" w:rsidRPr="00EA73EE" w:rsidRDefault="00EA65EC" w:rsidP="00BB4BD6">
      <w:pPr>
        <w:pStyle w:val="Intestazione"/>
        <w:jc w:val="both"/>
        <w:rPr>
          <w:rFonts w:asciiTheme="minorHAnsi" w:hAnsiTheme="minorHAnsi"/>
          <w:b/>
          <w:color w:val="404040" w:themeColor="text1" w:themeTint="BF"/>
          <w:sz w:val="22"/>
          <w:szCs w:val="22"/>
        </w:rPr>
      </w:pPr>
    </w:p>
    <w:p w:rsidR="00E4229A" w:rsidRDefault="00E4229A" w:rsidP="00BB4BD6">
      <w:pPr>
        <w:spacing w:after="0" w:line="240" w:lineRule="auto"/>
        <w:jc w:val="both"/>
        <w:rPr>
          <w:rFonts w:cs="Segoe UI"/>
          <w:b/>
          <w:color w:val="404040" w:themeColor="text1" w:themeTint="BF"/>
        </w:rPr>
      </w:pPr>
    </w:p>
    <w:p w:rsidR="00025C1D" w:rsidRDefault="00025C1D" w:rsidP="007C3A53">
      <w:pPr>
        <w:spacing w:after="0" w:line="240" w:lineRule="auto"/>
        <w:jc w:val="both"/>
        <w:rPr>
          <w:rFonts w:cs="Segoe UI"/>
          <w:b/>
          <w:color w:val="404040" w:themeColor="text1" w:themeTint="BF"/>
        </w:rPr>
        <w:sectPr w:rsidR="00025C1D"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2128"/>
        <w:gridCol w:w="2537"/>
        <w:gridCol w:w="7"/>
        <w:gridCol w:w="3475"/>
        <w:gridCol w:w="1600"/>
      </w:tblGrid>
      <w:tr w:rsidR="00025C1D" w:rsidRPr="00EA73EE" w:rsidTr="007C3A53">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spacing w:after="0" w:line="240" w:lineRule="auto"/>
              <w:jc w:val="both"/>
              <w:rPr>
                <w:rFonts w:cs="Segoe UI"/>
                <w:b/>
                <w:color w:val="404040" w:themeColor="text1" w:themeTint="BF"/>
              </w:rPr>
            </w:pPr>
            <w:r>
              <w:rPr>
                <w:rFonts w:cs="Segoe UI"/>
                <w:b/>
                <w:color w:val="404040" w:themeColor="text1" w:themeTint="BF"/>
              </w:rPr>
              <w:lastRenderedPageBreak/>
              <w:t>G.4</w:t>
            </w:r>
            <w:r w:rsidRPr="00EA73EE">
              <w:rPr>
                <w:rFonts w:cs="Segoe UI"/>
                <w:b/>
                <w:color w:val="404040" w:themeColor="text1" w:themeTint="BF"/>
              </w:rPr>
              <w:t xml:space="preserve"> Interventi di adattabilità veicoli</w:t>
            </w:r>
          </w:p>
        </w:tc>
      </w:tr>
      <w:tr w:rsidR="00025C1D" w:rsidRPr="00EA73EE" w:rsidTr="007C3A53">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5C1D" w:rsidRPr="00EA73EE" w:rsidRDefault="00025C1D" w:rsidP="007C3A53">
            <w:pPr>
              <w:pStyle w:val="Puntoelenco"/>
              <w:numPr>
                <w:ilvl w:val="0"/>
                <w:numId w:val="0"/>
              </w:numPr>
              <w:spacing w:after="0" w:line="240" w:lineRule="auto"/>
              <w:ind w:left="360" w:hanging="360"/>
              <w:rPr>
                <w:rFonts w:asciiTheme="minorHAnsi" w:hAnsiTheme="minorHAnsi"/>
                <w:color w:val="404040" w:themeColor="text1" w:themeTint="BF"/>
                <w:sz w:val="22"/>
                <w:szCs w:val="22"/>
              </w:rPr>
            </w:pPr>
            <w:r w:rsidRPr="00EA73EE">
              <w:rPr>
                <w:rStyle w:val="inlinea"/>
                <w:rFonts w:asciiTheme="minorHAnsi" w:hAnsiTheme="minorHAnsi"/>
                <w:color w:val="404040" w:themeColor="text1" w:themeTint="BF"/>
                <w:sz w:val="22"/>
                <w:szCs w:val="22"/>
              </w:rPr>
              <w:t xml:space="preserve">L'adattamento di veicoli ad uso privato, utilizzati per la mobilità di beneficiari gravemente disabili, </w:t>
            </w:r>
            <w:r w:rsidRPr="00EA73EE">
              <w:rPr>
                <w:rFonts w:asciiTheme="minorHAnsi" w:hAnsiTheme="minorHAnsi"/>
                <w:color w:val="404040" w:themeColor="text1" w:themeTint="BF"/>
                <w:sz w:val="22"/>
                <w:szCs w:val="22"/>
              </w:rPr>
              <w:t>per la modifica degli strumenti di guida.</w:t>
            </w:r>
          </w:p>
        </w:tc>
      </w:tr>
      <w:tr w:rsidR="00025C1D" w:rsidRPr="00EA73EE" w:rsidTr="007C3A53">
        <w:trPr>
          <w:trHeight w:val="1"/>
        </w:trPr>
        <w:tc>
          <w:tcPr>
            <w:tcW w:w="46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0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color w:val="404040" w:themeColor="text1" w:themeTint="BF"/>
              </w:rPr>
              <w:t>Eventuali Autorizzazioni normative</w:t>
            </w:r>
          </w:p>
        </w:tc>
      </w:tr>
      <w:tr w:rsidR="00025C1D" w:rsidRPr="00EA73EE" w:rsidTr="007C3A53">
        <w:trPr>
          <w:trHeight w:val="1"/>
        </w:trPr>
        <w:tc>
          <w:tcPr>
            <w:tcW w:w="46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0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p>
        </w:tc>
      </w:tr>
      <w:tr w:rsidR="00025C1D" w:rsidRPr="00EA73EE" w:rsidTr="007C3A53">
        <w:trPr>
          <w:trHeight w:val="1"/>
        </w:trPr>
        <w:tc>
          <w:tcPr>
            <w:tcW w:w="46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0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Libero Sconto su Valore di mercato superiore o uguale al 10 % da inserire su piattaforma di accreditamento</w:t>
            </w:r>
          </w:p>
        </w:tc>
      </w:tr>
      <w:tr w:rsidR="00025C1D" w:rsidRPr="00EA73EE" w:rsidTr="007C3A53">
        <w:trPr>
          <w:trHeight w:val="1"/>
        </w:trPr>
        <w:tc>
          <w:tcPr>
            <w:tcW w:w="46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0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r w:rsidRPr="00EA73EE">
              <w:rPr>
                <w:color w:val="404040" w:themeColor="text1" w:themeTint="BF"/>
              </w:rPr>
              <w:t>Fornitura</w:t>
            </w:r>
          </w:p>
        </w:tc>
      </w:tr>
      <w:tr w:rsidR="00025C1D" w:rsidRPr="00EA73EE" w:rsidTr="007C3A53">
        <w:trPr>
          <w:trHeight w:val="1"/>
        </w:trPr>
        <w:tc>
          <w:tcPr>
            <w:tcW w:w="46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4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025C1D" w:rsidRPr="00EA73EE" w:rsidTr="007C3A53">
        <w:trPr>
          <w:trHeight w:val="1"/>
        </w:trPr>
        <w:tc>
          <w:tcPr>
            <w:tcW w:w="2128" w:type="dxa"/>
            <w:vMerge w:val="restart"/>
            <w:tcBorders>
              <w:left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r w:rsidRPr="00EA73EE">
              <w:rPr>
                <w:rFonts w:eastAsia="Palatino Linotype" w:cs="Palatino Linotype"/>
                <w:b/>
                <w:color w:val="404040" w:themeColor="text1" w:themeTint="BF"/>
              </w:rPr>
              <w:t>Efficacia/Qualità</w:t>
            </w:r>
          </w:p>
        </w:tc>
        <w:tc>
          <w:tcPr>
            <w:tcW w:w="25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3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color w:val="404040" w:themeColor="text1" w:themeTint="BF"/>
              </w:rPr>
            </w:pP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p>
        </w:tc>
      </w:tr>
      <w:tr w:rsidR="00025C1D" w:rsidRPr="00EA73EE" w:rsidTr="007C3A53">
        <w:trPr>
          <w:trHeight w:val="1"/>
        </w:trPr>
        <w:tc>
          <w:tcPr>
            <w:tcW w:w="212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Calibri" w:cs="Calibri"/>
                <w:color w:val="404040" w:themeColor="text1" w:themeTint="BF"/>
              </w:rPr>
            </w:pPr>
          </w:p>
        </w:tc>
        <w:tc>
          <w:tcPr>
            <w:tcW w:w="25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Tecnologia</w:t>
            </w:r>
          </w:p>
        </w:tc>
        <w:tc>
          <w:tcPr>
            <w:tcW w:w="3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Numero forniture certificate con app / numero complessivo interventi per 100 (calcolati mensilmente)</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5C1D" w:rsidRPr="00EA73EE" w:rsidRDefault="00025C1D" w:rsidP="007C3A53">
            <w:pPr>
              <w:spacing w:after="0" w:line="240" w:lineRule="auto"/>
              <w:jc w:val="center"/>
              <w:rPr>
                <w:color w:val="404040" w:themeColor="text1" w:themeTint="BF"/>
              </w:rPr>
            </w:pPr>
            <w:r w:rsidRPr="00EA73EE">
              <w:rPr>
                <w:color w:val="404040" w:themeColor="text1" w:themeTint="BF"/>
              </w:rPr>
              <w:t>95 %</w:t>
            </w:r>
          </w:p>
        </w:tc>
      </w:tr>
    </w:tbl>
    <w:p w:rsidR="00025C1D" w:rsidRPr="00EA73EE" w:rsidRDefault="00025C1D" w:rsidP="00025C1D">
      <w:pPr>
        <w:pStyle w:val="Intestazione"/>
        <w:jc w:val="both"/>
        <w:rPr>
          <w:rFonts w:asciiTheme="minorHAnsi" w:hAnsiTheme="minorHAnsi"/>
          <w:b/>
          <w:color w:val="404040" w:themeColor="text1" w:themeTint="BF"/>
          <w:sz w:val="22"/>
          <w:szCs w:val="22"/>
        </w:rPr>
      </w:pPr>
    </w:p>
    <w:p w:rsidR="00025C1D" w:rsidRDefault="00025C1D" w:rsidP="00025C1D">
      <w:pPr>
        <w:spacing w:after="0" w:line="240" w:lineRule="auto"/>
        <w:jc w:val="both"/>
        <w:rPr>
          <w:rFonts w:cs="Calibri"/>
          <w:color w:val="404040" w:themeColor="text1" w:themeTint="BF"/>
        </w:rPr>
      </w:pPr>
      <w:r w:rsidRPr="00EA73EE">
        <w:rPr>
          <w:rFonts w:cs="Calibri"/>
          <w:color w:val="404040" w:themeColor="text1" w:themeTint="BF"/>
        </w:rPr>
        <w:t>In fase di accreditamento è necessario indicare la sede dell’Officina di intervento</w:t>
      </w:r>
    </w:p>
    <w:p w:rsidR="005F471C" w:rsidRPr="00EA73EE" w:rsidRDefault="005F471C" w:rsidP="00025C1D">
      <w:pPr>
        <w:spacing w:after="0" w:line="240" w:lineRule="auto"/>
        <w:jc w:val="both"/>
        <w:rPr>
          <w:rFonts w:cs="Segoe UI"/>
          <w:b/>
          <w:color w:val="404040" w:themeColor="text1" w:themeTint="BF"/>
        </w:rPr>
        <w:sectPr w:rsidR="005F471C"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688"/>
        <w:gridCol w:w="3586"/>
        <w:gridCol w:w="10"/>
        <w:gridCol w:w="1617"/>
      </w:tblGrid>
      <w:tr w:rsidR="00C50D32" w:rsidRPr="005E56B6" w:rsidTr="00751106">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D32" w:rsidRPr="005E56B6" w:rsidRDefault="00025C1D" w:rsidP="00BB4BD6">
            <w:pPr>
              <w:spacing w:after="0" w:line="240" w:lineRule="auto"/>
              <w:jc w:val="both"/>
              <w:rPr>
                <w:rFonts w:cs="Segoe UI"/>
              </w:rPr>
            </w:pPr>
            <w:r>
              <w:rPr>
                <w:rFonts w:cs="Segoe UI"/>
              </w:rPr>
              <w:lastRenderedPageBreak/>
              <w:t>H</w:t>
            </w:r>
            <w:r w:rsidR="00C50D32" w:rsidRPr="005E56B6">
              <w:rPr>
                <w:rFonts w:cs="Segoe UI"/>
              </w:rPr>
              <w:t xml:space="preserve">.1 </w:t>
            </w:r>
            <w:r w:rsidR="00C50D32" w:rsidRPr="005E56B6">
              <w:rPr>
                <w:rFonts w:eastAsia="Times New Roman" w:cs="Calibri"/>
                <w:lang w:eastAsia="it-IT"/>
              </w:rPr>
              <w:t>Servizi assistenza educativa e alla comunicazione</w:t>
            </w:r>
            <w:r w:rsidR="00F5390F" w:rsidRPr="005E56B6">
              <w:rPr>
                <w:rFonts w:eastAsia="Times New Roman" w:cs="Calibri"/>
                <w:lang w:eastAsia="it-IT"/>
              </w:rPr>
              <w:t xml:space="preserve"> – Assistenza scolastica</w:t>
            </w:r>
          </w:p>
        </w:tc>
      </w:tr>
      <w:tr w:rsidR="00C50D32" w:rsidRPr="007F5600" w:rsidTr="00751106">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D32" w:rsidRPr="007F5600" w:rsidRDefault="00C50D32" w:rsidP="00BB4BD6">
            <w:pPr>
              <w:spacing w:after="0" w:line="240" w:lineRule="auto"/>
              <w:jc w:val="both"/>
              <w:rPr>
                <w:sz w:val="20"/>
                <w:szCs w:val="20"/>
              </w:rPr>
            </w:pPr>
            <w:r w:rsidRPr="007F5600">
              <w:rPr>
                <w:sz w:val="20"/>
                <w:szCs w:val="20"/>
              </w:rPr>
              <w:t xml:space="preserve">Servizi di assistenza specialistica </w:t>
            </w:r>
            <w:r w:rsidRPr="007F5600">
              <w:rPr>
                <w:i/>
                <w:sz w:val="20"/>
                <w:szCs w:val="20"/>
              </w:rPr>
              <w:t>ad personam</w:t>
            </w:r>
            <w:r w:rsidRPr="007F5600">
              <w:rPr>
                <w:sz w:val="20"/>
                <w:szCs w:val="20"/>
              </w:rPr>
              <w:t xml:space="preserve"> in favore di studenti con disabilità per favorire l’autonomia e la comunicazione, così come indentificati dall’articolo 13, comma 3 della Legge 104/1992.</w:t>
            </w:r>
          </w:p>
          <w:p w:rsidR="00C50D32" w:rsidRPr="007F5600" w:rsidRDefault="00C50D32" w:rsidP="00BB4BD6">
            <w:pPr>
              <w:spacing w:after="0" w:line="240" w:lineRule="auto"/>
              <w:jc w:val="both"/>
              <w:rPr>
                <w:sz w:val="20"/>
                <w:szCs w:val="20"/>
              </w:rPr>
            </w:pPr>
            <w:r w:rsidRPr="007F5600">
              <w:rPr>
                <w:sz w:val="20"/>
                <w:szCs w:val="20"/>
              </w:rPr>
              <w:t>L’intervento potrà essere fornito sia all’interno che all’esterno della scuola e anche al di fuori dell’orario scolastico.</w:t>
            </w:r>
          </w:p>
          <w:p w:rsidR="00C50D32" w:rsidRPr="007F5600" w:rsidRDefault="00C50D32" w:rsidP="00BB4BD6">
            <w:pPr>
              <w:spacing w:after="0" w:line="240" w:lineRule="auto"/>
              <w:jc w:val="both"/>
              <w:rPr>
                <w:rFonts w:cs="Segoe UI"/>
                <w:b/>
                <w:sz w:val="20"/>
                <w:szCs w:val="20"/>
              </w:rPr>
            </w:pPr>
            <w:r w:rsidRPr="007F5600">
              <w:rPr>
                <w:rFonts w:cs="Segoe UI"/>
                <w:b/>
                <w:sz w:val="20"/>
                <w:szCs w:val="20"/>
              </w:rPr>
              <w:t>Descrizione dei Servizi.</w:t>
            </w:r>
          </w:p>
          <w:p w:rsidR="00C50D32" w:rsidRPr="007F5600" w:rsidRDefault="00C50D32" w:rsidP="00BB4BD6">
            <w:pPr>
              <w:spacing w:after="0" w:line="240" w:lineRule="auto"/>
              <w:jc w:val="both"/>
              <w:rPr>
                <w:rFonts w:cs="Segoe UI"/>
                <w:sz w:val="20"/>
                <w:szCs w:val="20"/>
              </w:rPr>
            </w:pPr>
            <w:r w:rsidRPr="007F5600">
              <w:rPr>
                <w:rFonts w:cs="Segoe UI"/>
                <w:sz w:val="20"/>
                <w:szCs w:val="20"/>
              </w:rPr>
              <w:t>Le attività sono prevalentemente di supporto alle seguenti funzioni:</w:t>
            </w:r>
          </w:p>
          <w:p w:rsidR="00C50D32" w:rsidRPr="007F5600" w:rsidRDefault="00C50D32" w:rsidP="00BB4BD6">
            <w:pPr>
              <w:spacing w:after="0" w:line="240" w:lineRule="auto"/>
              <w:jc w:val="both"/>
              <w:rPr>
                <w:rFonts w:cs="Segoe UI"/>
                <w:sz w:val="20"/>
                <w:szCs w:val="20"/>
              </w:rPr>
            </w:pPr>
            <w:r w:rsidRPr="007F5600">
              <w:rPr>
                <w:rFonts w:cs="Segoe UI"/>
                <w:sz w:val="20"/>
                <w:szCs w:val="20"/>
              </w:rPr>
              <w:t>1) sviluppare e mantenere abilità specifiche con particolare attenzione ad abilità cognitive, abilità di comunicazione, abilità di autonomia personale, domestica e comunitaria, abilità sociali;</w:t>
            </w:r>
          </w:p>
          <w:p w:rsidR="00C50D32" w:rsidRPr="007F5600" w:rsidRDefault="00C50D32" w:rsidP="00BB4BD6">
            <w:pPr>
              <w:spacing w:after="0" w:line="240" w:lineRule="auto"/>
              <w:jc w:val="both"/>
              <w:rPr>
                <w:rFonts w:cs="Segoe UI"/>
                <w:sz w:val="20"/>
                <w:szCs w:val="20"/>
              </w:rPr>
            </w:pPr>
            <w:r w:rsidRPr="007F5600">
              <w:rPr>
                <w:rFonts w:cs="Segoe UI"/>
                <w:sz w:val="20"/>
                <w:szCs w:val="20"/>
              </w:rPr>
              <w:t>2) facilitare gli apprendimenti collegati alle attività scolastiche;</w:t>
            </w:r>
          </w:p>
          <w:p w:rsidR="00C50D32" w:rsidRPr="007F5600" w:rsidRDefault="00C50D32" w:rsidP="00BB4BD6">
            <w:pPr>
              <w:spacing w:after="0" w:line="240" w:lineRule="auto"/>
              <w:jc w:val="both"/>
              <w:rPr>
                <w:rFonts w:cs="Segoe UI"/>
                <w:sz w:val="20"/>
                <w:szCs w:val="20"/>
              </w:rPr>
            </w:pPr>
            <w:r w:rsidRPr="007F5600">
              <w:rPr>
                <w:rFonts w:cs="Segoe UI"/>
                <w:sz w:val="20"/>
                <w:szCs w:val="20"/>
              </w:rPr>
              <w:t>3) ridurre la presenza di comportamenti problematici manifestati dal minore;</w:t>
            </w:r>
          </w:p>
          <w:p w:rsidR="00C50D32" w:rsidRPr="007F5600" w:rsidRDefault="00C50D32" w:rsidP="00BB4BD6">
            <w:pPr>
              <w:spacing w:after="0" w:line="240" w:lineRule="auto"/>
              <w:jc w:val="both"/>
              <w:rPr>
                <w:rFonts w:cs="Segoe UI"/>
                <w:sz w:val="20"/>
                <w:szCs w:val="20"/>
              </w:rPr>
            </w:pPr>
            <w:r w:rsidRPr="007F5600">
              <w:rPr>
                <w:rFonts w:cs="Segoe UI"/>
                <w:sz w:val="20"/>
                <w:szCs w:val="20"/>
              </w:rPr>
              <w:t>4) potenziare le competenze dei familiari, degli insegnanti e degli altri interlocutori significativi per favorire la gestione quotidiana del giovane beneficiario;</w:t>
            </w:r>
          </w:p>
          <w:p w:rsidR="00C50D32" w:rsidRPr="007F5600" w:rsidRDefault="00C50D32" w:rsidP="00BB4BD6">
            <w:pPr>
              <w:spacing w:after="0" w:line="240" w:lineRule="auto"/>
              <w:jc w:val="both"/>
              <w:rPr>
                <w:rFonts w:cs="Segoe UI"/>
                <w:sz w:val="20"/>
                <w:szCs w:val="20"/>
              </w:rPr>
            </w:pPr>
            <w:r w:rsidRPr="007F5600">
              <w:rPr>
                <w:rFonts w:cs="Segoe UI"/>
                <w:sz w:val="20"/>
                <w:szCs w:val="20"/>
              </w:rPr>
              <w:t>5) individuare e implementare le modifiche ambientali necessarie per favorire l’adattamento del giovane beneficiario;</w:t>
            </w:r>
          </w:p>
          <w:p w:rsidR="00C50D32" w:rsidRPr="007F5600" w:rsidRDefault="00C50D32" w:rsidP="00BB4BD6">
            <w:pPr>
              <w:spacing w:after="0" w:line="240" w:lineRule="auto"/>
              <w:jc w:val="both"/>
              <w:rPr>
                <w:rFonts w:cs="Segoe UI"/>
                <w:sz w:val="20"/>
                <w:szCs w:val="20"/>
              </w:rPr>
            </w:pPr>
            <w:r w:rsidRPr="007F5600">
              <w:rPr>
                <w:rFonts w:cs="Segoe UI"/>
                <w:sz w:val="20"/>
                <w:szCs w:val="20"/>
              </w:rPr>
              <w:t>6) facilitare la gestione del tempo libero del minore mediante la realizzazione di attività che rispondano ai suoi specifici interessi;</w:t>
            </w:r>
          </w:p>
          <w:p w:rsidR="00C50D32" w:rsidRPr="007F5600" w:rsidRDefault="00C50D32" w:rsidP="00BB4BD6">
            <w:pPr>
              <w:spacing w:after="0" w:line="240" w:lineRule="auto"/>
              <w:jc w:val="both"/>
              <w:rPr>
                <w:rFonts w:cs="Segoe UI"/>
                <w:sz w:val="20"/>
                <w:szCs w:val="20"/>
              </w:rPr>
            </w:pPr>
            <w:r w:rsidRPr="007F5600">
              <w:rPr>
                <w:rFonts w:cs="Segoe UI"/>
                <w:sz w:val="20"/>
                <w:szCs w:val="20"/>
              </w:rPr>
              <w:t>7) favorire l’integrazione sociale del minore all’interno del gruppo classe e dei suoi contesti di vita, compreso l’allargamento della sua rete sociale;</w:t>
            </w:r>
          </w:p>
          <w:p w:rsidR="00C50D32" w:rsidRPr="007F5600" w:rsidRDefault="00C50D32" w:rsidP="00BB4BD6">
            <w:pPr>
              <w:spacing w:after="0" w:line="240" w:lineRule="auto"/>
              <w:jc w:val="both"/>
              <w:rPr>
                <w:rFonts w:cs="Segoe UI"/>
                <w:sz w:val="20"/>
                <w:szCs w:val="20"/>
              </w:rPr>
            </w:pPr>
            <w:r w:rsidRPr="007F5600">
              <w:rPr>
                <w:rFonts w:cs="Segoe UI"/>
                <w:sz w:val="20"/>
                <w:szCs w:val="20"/>
              </w:rPr>
              <w:t>8) favorire il sollievo dei familiari dal carico di cura.</w:t>
            </w:r>
          </w:p>
          <w:p w:rsidR="00C50D32" w:rsidRPr="007F5600" w:rsidRDefault="00C50D32" w:rsidP="00BB4BD6">
            <w:pPr>
              <w:spacing w:after="0" w:line="240" w:lineRule="auto"/>
              <w:jc w:val="both"/>
              <w:rPr>
                <w:rFonts w:cs="Segoe UI"/>
                <w:sz w:val="20"/>
                <w:szCs w:val="20"/>
              </w:rPr>
            </w:pPr>
            <w:r w:rsidRPr="007F5600">
              <w:rPr>
                <w:rFonts w:cs="Segoe UI"/>
                <w:sz w:val="20"/>
                <w:szCs w:val="20"/>
              </w:rPr>
              <w:t>Le attività dovranno essere funzionali al raggiungimento degli obiettivi descritti sopra e dovranno essere scelte nel rispetto dei seguenti principi:</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rispetto dei pre-requisiti dell’utente;</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rispetto dei livelli di motivazione e di interesse dell’utente e dei suoi familiari;</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congruenza con le risorse presenti nel contesto di vita;</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utilità per la vita quotidiana del minore e dei suoi familiari;</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coerenza e sinergia con le attività didattiche svolte a scuola;</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collaborazione</w:t>
            </w:r>
            <w:r w:rsidRPr="007F5600">
              <w:rPr>
                <w:rFonts w:asciiTheme="minorHAnsi" w:hAnsiTheme="minorHAnsi" w:cs="Segoe UI"/>
                <w:sz w:val="20"/>
                <w:szCs w:val="20"/>
              </w:rPr>
              <w:t xml:space="preserve"> con il personale docente e non docente della scuola.</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Le attività connesse all’intervento sopra descritto, possono essere:</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prestazioni socio-educative a scuola</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accompagnamento in visite didattiche</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assistenza alla mensa</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prestazioni socio-educative al domicilio o nel territorio</w:t>
            </w:r>
          </w:p>
          <w:p w:rsidR="00C50D32" w:rsidRPr="007F5600" w:rsidRDefault="00C50D32" w:rsidP="00BB4BD6">
            <w:pPr>
              <w:pStyle w:val="Intestazione"/>
              <w:numPr>
                <w:ilvl w:val="0"/>
                <w:numId w:val="10"/>
              </w:numPr>
              <w:tabs>
                <w:tab w:val="clear" w:pos="4819"/>
                <w:tab w:val="center" w:pos="709"/>
              </w:tabs>
              <w:ind w:left="0"/>
              <w:rPr>
                <w:rFonts w:asciiTheme="minorHAnsi" w:hAnsiTheme="minorHAnsi"/>
                <w:sz w:val="20"/>
                <w:szCs w:val="20"/>
              </w:rPr>
            </w:pPr>
            <w:r w:rsidRPr="007F5600">
              <w:rPr>
                <w:rFonts w:asciiTheme="minorHAnsi" w:hAnsiTheme="minorHAnsi"/>
                <w:sz w:val="20"/>
                <w:szCs w:val="20"/>
              </w:rPr>
              <w:t>interventi di sollievo al domicilio</w:t>
            </w:r>
          </w:p>
        </w:tc>
      </w:tr>
      <w:tr w:rsidR="004D4CB5" w:rsidRPr="007F5600"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20"/>
                <w:szCs w:val="20"/>
              </w:rPr>
            </w:pPr>
            <w:r w:rsidRPr="007F5600">
              <w:rPr>
                <w:rFonts w:eastAsia="Palatino Linotype" w:cs="Palatino Linotype"/>
                <w:sz w:val="20"/>
                <w:szCs w:val="20"/>
              </w:rPr>
              <w:t>Qualifica Professionale</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68EF" w:rsidRPr="007F5600" w:rsidRDefault="005968EF" w:rsidP="00BB4BD6">
            <w:pPr>
              <w:spacing w:after="0" w:line="240" w:lineRule="auto"/>
              <w:rPr>
                <w:sz w:val="20"/>
                <w:szCs w:val="20"/>
                <w:lang w:eastAsia="ar-SA"/>
              </w:rPr>
            </w:pPr>
            <w:r w:rsidRPr="007F5600">
              <w:rPr>
                <w:sz w:val="20"/>
                <w:szCs w:val="20"/>
                <w:lang w:eastAsia="ar-SA"/>
              </w:rPr>
              <w:t xml:space="preserve">OSS </w:t>
            </w:r>
          </w:p>
          <w:p w:rsidR="00700CB9" w:rsidRPr="007F5600" w:rsidRDefault="00700CB9" w:rsidP="00BB4BD6">
            <w:pPr>
              <w:spacing w:after="0" w:line="240" w:lineRule="auto"/>
              <w:rPr>
                <w:sz w:val="20"/>
                <w:szCs w:val="20"/>
                <w:lang w:eastAsia="ar-SA"/>
              </w:rPr>
            </w:pPr>
            <w:r w:rsidRPr="007F5600">
              <w:rPr>
                <w:sz w:val="20"/>
                <w:szCs w:val="20"/>
                <w:lang w:eastAsia="ar-SA"/>
              </w:rPr>
              <w:t>Educatore Professionale</w:t>
            </w:r>
          </w:p>
        </w:tc>
      </w:tr>
      <w:tr w:rsidR="004D4CB5" w:rsidRPr="007F5600"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rFonts w:eastAsia="Palatino Linotype" w:cs="Palatino Linotype"/>
                <w:sz w:val="20"/>
                <w:szCs w:val="20"/>
              </w:rPr>
            </w:pPr>
            <w:r w:rsidRPr="007F5600">
              <w:rPr>
                <w:rFonts w:eastAsia="Palatino Linotype" w:cs="Palatino Linotype"/>
                <w:sz w:val="20"/>
                <w:szCs w:val="20"/>
              </w:rPr>
              <w:t xml:space="preserve">Inquadramento </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5968EF" w:rsidP="00BB4BD6">
            <w:pPr>
              <w:pStyle w:val="NormaleWeb"/>
              <w:spacing w:before="0" w:beforeAutospacing="0" w:after="0" w:afterAutospacing="0"/>
              <w:jc w:val="both"/>
              <w:rPr>
                <w:rFonts w:asciiTheme="minorHAnsi" w:hAnsiTheme="minorHAnsi"/>
                <w:sz w:val="20"/>
                <w:szCs w:val="20"/>
              </w:rPr>
            </w:pPr>
            <w:r w:rsidRPr="007F5600">
              <w:rPr>
                <w:rFonts w:asciiTheme="minorHAnsi" w:hAnsiTheme="minorHAnsi"/>
                <w:sz w:val="20"/>
                <w:szCs w:val="20"/>
              </w:rPr>
              <w:t xml:space="preserve">OSS </w:t>
            </w:r>
            <w:r w:rsidR="004D4CB5" w:rsidRPr="007F5600">
              <w:rPr>
                <w:rFonts w:asciiTheme="minorHAnsi" w:hAnsiTheme="minorHAnsi"/>
                <w:sz w:val="20"/>
                <w:szCs w:val="20"/>
              </w:rPr>
              <w:t>CCNL Coop Sociali. Livello C</w:t>
            </w:r>
            <w:r w:rsidR="00700CB9" w:rsidRPr="007F5600">
              <w:rPr>
                <w:rFonts w:asciiTheme="minorHAnsi" w:hAnsiTheme="minorHAnsi"/>
                <w:sz w:val="20"/>
                <w:szCs w:val="20"/>
              </w:rPr>
              <w:t>2</w:t>
            </w:r>
          </w:p>
          <w:p w:rsidR="005968EF" w:rsidRPr="007F5600" w:rsidRDefault="005968EF" w:rsidP="00BB4BD6">
            <w:pPr>
              <w:pStyle w:val="NormaleWeb"/>
              <w:spacing w:before="0" w:beforeAutospacing="0" w:after="0" w:afterAutospacing="0"/>
              <w:jc w:val="both"/>
              <w:rPr>
                <w:rFonts w:asciiTheme="minorHAnsi" w:hAnsiTheme="minorHAnsi"/>
                <w:sz w:val="20"/>
                <w:szCs w:val="20"/>
              </w:rPr>
            </w:pPr>
            <w:r w:rsidRPr="007F5600">
              <w:rPr>
                <w:rFonts w:asciiTheme="minorHAnsi" w:hAnsiTheme="minorHAnsi"/>
                <w:sz w:val="20"/>
                <w:szCs w:val="20"/>
              </w:rPr>
              <w:t>Educatore CCNL Coop Sociali. Livello D2</w:t>
            </w:r>
          </w:p>
        </w:tc>
      </w:tr>
      <w:tr w:rsidR="004D4CB5" w:rsidRPr="007F5600"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20"/>
                <w:szCs w:val="20"/>
              </w:rPr>
            </w:pPr>
            <w:r w:rsidRPr="007F5600">
              <w:rPr>
                <w:rFonts w:eastAsia="Palatino Linotype" w:cs="Palatino Linotype"/>
                <w:sz w:val="20"/>
                <w:szCs w:val="20"/>
              </w:rPr>
              <w:t>Tariffa</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0CB9" w:rsidRPr="007F5600" w:rsidRDefault="007F5600" w:rsidP="00BB4BD6">
            <w:pPr>
              <w:pStyle w:val="NormaleWeb"/>
              <w:spacing w:before="0" w:beforeAutospacing="0" w:after="0" w:afterAutospacing="0"/>
              <w:jc w:val="both"/>
              <w:rPr>
                <w:rFonts w:asciiTheme="minorHAnsi" w:hAnsiTheme="minorHAnsi"/>
                <w:sz w:val="20"/>
                <w:szCs w:val="20"/>
              </w:rPr>
            </w:pPr>
            <w:r w:rsidRPr="007F5600">
              <w:rPr>
                <w:rFonts w:asciiTheme="minorHAnsi" w:hAnsiTheme="minorHAnsi"/>
                <w:sz w:val="20"/>
                <w:szCs w:val="20"/>
              </w:rPr>
              <w:t>OSS 21,0</w:t>
            </w:r>
            <w:r w:rsidR="005968EF" w:rsidRPr="007F5600">
              <w:rPr>
                <w:rFonts w:asciiTheme="minorHAnsi" w:hAnsiTheme="minorHAnsi"/>
                <w:sz w:val="20"/>
                <w:szCs w:val="20"/>
              </w:rPr>
              <w:t>0</w:t>
            </w:r>
          </w:p>
          <w:p w:rsidR="005968EF" w:rsidRPr="007F5600" w:rsidRDefault="00352456" w:rsidP="00BB4BD6">
            <w:pPr>
              <w:pStyle w:val="NormaleWeb"/>
              <w:spacing w:before="0" w:beforeAutospacing="0" w:after="0" w:afterAutospacing="0"/>
              <w:jc w:val="both"/>
              <w:rPr>
                <w:rFonts w:asciiTheme="minorHAnsi" w:hAnsiTheme="minorHAnsi"/>
                <w:sz w:val="20"/>
                <w:szCs w:val="20"/>
              </w:rPr>
            </w:pPr>
            <w:r>
              <w:rPr>
                <w:rFonts w:asciiTheme="minorHAnsi" w:hAnsiTheme="minorHAnsi"/>
                <w:sz w:val="20"/>
                <w:szCs w:val="20"/>
              </w:rPr>
              <w:t>Educatore 23</w:t>
            </w:r>
            <w:r w:rsidR="007F5600" w:rsidRPr="007F5600">
              <w:rPr>
                <w:rFonts w:asciiTheme="minorHAnsi" w:hAnsiTheme="minorHAnsi"/>
                <w:sz w:val="20"/>
                <w:szCs w:val="20"/>
              </w:rPr>
              <w:t>,0</w:t>
            </w:r>
            <w:r w:rsidR="005968EF" w:rsidRPr="007F5600">
              <w:rPr>
                <w:rFonts w:asciiTheme="minorHAnsi" w:hAnsiTheme="minorHAnsi"/>
                <w:sz w:val="20"/>
                <w:szCs w:val="20"/>
              </w:rPr>
              <w:t>0</w:t>
            </w:r>
          </w:p>
        </w:tc>
      </w:tr>
      <w:tr w:rsidR="004D4CB5" w:rsidRPr="007F5600"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rFonts w:eastAsia="Palatino Linotype" w:cs="Palatino Linotype"/>
                <w:sz w:val="20"/>
                <w:szCs w:val="20"/>
              </w:rPr>
            </w:pPr>
            <w:r w:rsidRPr="007F5600">
              <w:rPr>
                <w:rFonts w:eastAsia="Palatino Linotype" w:cs="Palatino Linotype"/>
                <w:sz w:val="20"/>
                <w:szCs w:val="20"/>
              </w:rPr>
              <w:t>Unità di misura</w:t>
            </w:r>
          </w:p>
        </w:tc>
        <w:tc>
          <w:tcPr>
            <w:tcW w:w="52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20"/>
                <w:szCs w:val="20"/>
              </w:rPr>
            </w:pPr>
            <w:r w:rsidRPr="007F5600">
              <w:rPr>
                <w:sz w:val="20"/>
                <w:szCs w:val="20"/>
              </w:rPr>
              <w:t>ore / settimana</w:t>
            </w:r>
          </w:p>
        </w:tc>
      </w:tr>
      <w:tr w:rsidR="004D4CB5" w:rsidRPr="007F5600" w:rsidTr="00F5390F">
        <w:trPr>
          <w:trHeight w:val="1"/>
        </w:trPr>
        <w:tc>
          <w:tcPr>
            <w:tcW w:w="4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jc w:val="center"/>
              <w:rPr>
                <w:sz w:val="20"/>
                <w:szCs w:val="20"/>
              </w:rPr>
            </w:pPr>
            <w:r w:rsidRPr="007F5600">
              <w:rPr>
                <w:rFonts w:eastAsia="Palatino Linotype" w:cs="Palatino Linotype"/>
                <w:b/>
                <w:sz w:val="20"/>
                <w:szCs w:val="20"/>
              </w:rPr>
              <w:t>Indicatori di performance</w:t>
            </w:r>
          </w:p>
        </w:tc>
        <w:tc>
          <w:tcPr>
            <w:tcW w:w="35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jc w:val="center"/>
              <w:rPr>
                <w:sz w:val="20"/>
                <w:szCs w:val="20"/>
              </w:rPr>
            </w:pPr>
            <w:r w:rsidRPr="007F5600">
              <w:rPr>
                <w:rFonts w:eastAsia="Palatino Linotype" w:cs="Palatino Linotype"/>
                <w:b/>
                <w:sz w:val="20"/>
                <w:szCs w:val="20"/>
              </w:rPr>
              <w:t>Formula</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jc w:val="center"/>
              <w:rPr>
                <w:sz w:val="20"/>
                <w:szCs w:val="20"/>
              </w:rPr>
            </w:pPr>
            <w:r w:rsidRPr="007F5600">
              <w:rPr>
                <w:rFonts w:eastAsia="Palatino Linotype" w:cs="Palatino Linotype"/>
                <w:b/>
                <w:sz w:val="20"/>
                <w:szCs w:val="20"/>
              </w:rPr>
              <w:t>Valore Obiettivo</w:t>
            </w:r>
          </w:p>
        </w:tc>
      </w:tr>
      <w:tr w:rsidR="004D4CB5" w:rsidRPr="007F5600" w:rsidTr="00F5390F">
        <w:trPr>
          <w:trHeight w:val="1"/>
        </w:trPr>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18"/>
                <w:szCs w:val="18"/>
              </w:rPr>
            </w:pPr>
            <w:r w:rsidRPr="007F5600">
              <w:rPr>
                <w:rFonts w:eastAsia="Palatino Linotype" w:cs="Palatino Linotype"/>
                <w:b/>
                <w:sz w:val="18"/>
                <w:szCs w:val="18"/>
              </w:rPr>
              <w:t>Efficacia/Qualità</w:t>
            </w: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18"/>
                <w:szCs w:val="18"/>
              </w:rPr>
            </w:pPr>
            <w:r w:rsidRPr="007F5600">
              <w:rPr>
                <w:rFonts w:eastAsia="Palatino Linotype" w:cs="Palatino Linotype"/>
                <w:sz w:val="18"/>
                <w:szCs w:val="18"/>
              </w:rPr>
              <w:t>Puntualità</w:t>
            </w:r>
          </w:p>
        </w:tc>
        <w:tc>
          <w:tcPr>
            <w:tcW w:w="3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18"/>
                <w:szCs w:val="18"/>
              </w:rPr>
            </w:pPr>
            <w:r w:rsidRPr="007F5600">
              <w:rPr>
                <w:rFonts w:eastAsia="Palatino Linotype" w:cs="Palatino Linotype"/>
                <w:sz w:val="18"/>
                <w:szCs w:val="18"/>
              </w:rPr>
              <w:t>Anticipi o Ritardi complessivi / numero interventi domiciliari</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jc w:val="center"/>
              <w:rPr>
                <w:sz w:val="18"/>
                <w:szCs w:val="18"/>
              </w:rPr>
            </w:pPr>
            <w:r w:rsidRPr="007F5600">
              <w:rPr>
                <w:rFonts w:eastAsia="Palatino Linotype" w:cs="Palatino Linotype"/>
                <w:sz w:val="18"/>
                <w:szCs w:val="18"/>
              </w:rPr>
              <w:t>10 min</w:t>
            </w:r>
          </w:p>
        </w:tc>
      </w:tr>
      <w:tr w:rsidR="004D4CB5" w:rsidRPr="007F5600" w:rsidTr="00F5390F">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rFonts w:eastAsia="Calibri" w:cs="Calibri"/>
                <w:sz w:val="18"/>
                <w:szCs w:val="18"/>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rFonts w:eastAsia="Palatino Linotype" w:cs="Palatino Linotype"/>
                <w:sz w:val="18"/>
                <w:szCs w:val="18"/>
              </w:rPr>
            </w:pPr>
            <w:r w:rsidRPr="007F5600">
              <w:rPr>
                <w:rFonts w:eastAsia="Palatino Linotype" w:cs="Palatino Linotype"/>
                <w:sz w:val="18"/>
                <w:szCs w:val="18"/>
              </w:rPr>
              <w:t>Durata effettiva</w:t>
            </w:r>
          </w:p>
        </w:tc>
        <w:tc>
          <w:tcPr>
            <w:tcW w:w="3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rFonts w:eastAsia="Palatino Linotype" w:cs="Palatino Linotype"/>
                <w:sz w:val="18"/>
                <w:szCs w:val="18"/>
              </w:rPr>
            </w:pPr>
            <w:r w:rsidRPr="007F5600">
              <w:rPr>
                <w:rFonts w:cs="Avenir Next Regular"/>
                <w:sz w:val="18"/>
                <w:szCs w:val="18"/>
              </w:rPr>
              <w:t>Somma delle effettive durate (in minuti) meno la somma delle durate pianificate (espresse in minuti) DIVISO le durate pianificate moltiplicato cento</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jc w:val="center"/>
              <w:rPr>
                <w:rFonts w:eastAsia="Palatino Linotype" w:cs="Palatino Linotype"/>
                <w:sz w:val="18"/>
                <w:szCs w:val="18"/>
              </w:rPr>
            </w:pPr>
            <w:r w:rsidRPr="007F5600">
              <w:rPr>
                <w:rFonts w:eastAsia="Palatino Linotype" w:cs="Palatino Linotype"/>
                <w:sz w:val="18"/>
                <w:szCs w:val="18"/>
              </w:rPr>
              <w:t>5 %</w:t>
            </w:r>
          </w:p>
        </w:tc>
      </w:tr>
      <w:tr w:rsidR="004D4CB5" w:rsidRPr="007F5600" w:rsidTr="00F5390F">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rFonts w:eastAsia="Calibri" w:cs="Calibri"/>
                <w:sz w:val="18"/>
                <w:szCs w:val="18"/>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18"/>
                <w:szCs w:val="18"/>
              </w:rPr>
            </w:pPr>
            <w:r w:rsidRPr="007F5600">
              <w:rPr>
                <w:rFonts w:eastAsia="Palatino Linotype" w:cs="Palatino Linotype"/>
                <w:sz w:val="18"/>
                <w:szCs w:val="18"/>
              </w:rPr>
              <w:t xml:space="preserve">Formazione </w:t>
            </w:r>
          </w:p>
        </w:tc>
        <w:tc>
          <w:tcPr>
            <w:tcW w:w="3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18"/>
                <w:szCs w:val="18"/>
              </w:rPr>
            </w:pPr>
            <w:r w:rsidRPr="007F5600">
              <w:rPr>
                <w:rFonts w:eastAsia="Palatino Linotype" w:cs="Palatino Linotype"/>
                <w:sz w:val="18"/>
                <w:szCs w:val="18"/>
              </w:rPr>
              <w:t xml:space="preserve">Ore complessive formazione annua / numero operatori </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jc w:val="center"/>
              <w:rPr>
                <w:sz w:val="18"/>
                <w:szCs w:val="18"/>
              </w:rPr>
            </w:pPr>
            <w:r w:rsidRPr="007F5600">
              <w:rPr>
                <w:rFonts w:eastAsia="Palatino Linotype" w:cs="Palatino Linotype"/>
                <w:sz w:val="18"/>
                <w:szCs w:val="18"/>
              </w:rPr>
              <w:t>20 H</w:t>
            </w:r>
          </w:p>
        </w:tc>
      </w:tr>
      <w:tr w:rsidR="004D4CB5" w:rsidRPr="007F5600" w:rsidTr="00F5390F">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rFonts w:eastAsia="Calibri" w:cs="Calibri"/>
                <w:sz w:val="18"/>
                <w:szCs w:val="18"/>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18"/>
                <w:szCs w:val="18"/>
              </w:rPr>
            </w:pPr>
            <w:r w:rsidRPr="007F5600">
              <w:rPr>
                <w:rFonts w:eastAsia="Palatino Linotype" w:cs="Palatino Linotype"/>
                <w:sz w:val="18"/>
                <w:szCs w:val="18"/>
              </w:rPr>
              <w:t>Continuità assistenziale</w:t>
            </w:r>
          </w:p>
        </w:tc>
        <w:tc>
          <w:tcPr>
            <w:tcW w:w="3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rPr>
                <w:sz w:val="18"/>
                <w:szCs w:val="18"/>
              </w:rPr>
            </w:pPr>
            <w:r w:rsidRPr="007F5600">
              <w:rPr>
                <w:rFonts w:eastAsia="Palatino Linotype" w:cs="Palatino Linotype"/>
                <w:sz w:val="18"/>
                <w:szCs w:val="18"/>
              </w:rPr>
              <w:t>Numero ore assistente ordinario / numero ore assistenza complessiva per 100</w:t>
            </w:r>
          </w:p>
        </w:tc>
        <w:tc>
          <w:tcPr>
            <w:tcW w:w="1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4CB5" w:rsidRPr="007F5600" w:rsidRDefault="004D4CB5" w:rsidP="00BB4BD6">
            <w:pPr>
              <w:spacing w:after="0" w:line="240" w:lineRule="auto"/>
              <w:jc w:val="center"/>
              <w:rPr>
                <w:sz w:val="18"/>
                <w:szCs w:val="18"/>
              </w:rPr>
            </w:pPr>
            <w:r w:rsidRPr="007F5600">
              <w:rPr>
                <w:rFonts w:eastAsia="Palatino Linotype" w:cs="Palatino Linotype"/>
                <w:sz w:val="18"/>
                <w:szCs w:val="18"/>
              </w:rPr>
              <w:t>90 %</w:t>
            </w:r>
          </w:p>
        </w:tc>
      </w:tr>
    </w:tbl>
    <w:p w:rsidR="00EA65EC" w:rsidRPr="00EA73EE" w:rsidRDefault="00EA65EC" w:rsidP="00BB4BD6">
      <w:pPr>
        <w:pStyle w:val="Intestazione"/>
        <w:jc w:val="both"/>
        <w:rPr>
          <w:rFonts w:asciiTheme="minorHAnsi" w:hAnsiTheme="minorHAnsi"/>
          <w:b/>
          <w:color w:val="404040" w:themeColor="text1" w:themeTint="BF"/>
          <w:sz w:val="22"/>
          <w:szCs w:val="22"/>
        </w:rPr>
      </w:pPr>
    </w:p>
    <w:p w:rsidR="00EA65EC" w:rsidRPr="00EA73EE" w:rsidRDefault="00EA65EC" w:rsidP="00BB4BD6">
      <w:pPr>
        <w:pStyle w:val="Intestazione"/>
        <w:jc w:val="both"/>
        <w:rPr>
          <w:rFonts w:asciiTheme="minorHAnsi" w:hAnsiTheme="minorHAnsi"/>
          <w:b/>
          <w:color w:val="404040" w:themeColor="text1" w:themeTint="BF"/>
          <w:sz w:val="22"/>
          <w:szCs w:val="22"/>
        </w:rPr>
      </w:pPr>
    </w:p>
    <w:p w:rsidR="00777B96" w:rsidRDefault="00777B96" w:rsidP="00777B96">
      <w:pPr>
        <w:spacing w:after="0" w:line="240" w:lineRule="auto"/>
        <w:jc w:val="both"/>
        <w:rPr>
          <w:rFonts w:cs="Segoe UI"/>
          <w:b/>
          <w:color w:val="404040" w:themeColor="text1" w:themeTint="BF"/>
        </w:rPr>
        <w:sectPr w:rsidR="00777B96"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924"/>
        <w:gridCol w:w="2607"/>
        <w:gridCol w:w="3599"/>
        <w:gridCol w:w="1617"/>
      </w:tblGrid>
      <w:tr w:rsidR="00777B96" w:rsidRPr="00F106D1" w:rsidTr="00777B96">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B96" w:rsidRPr="00777B96" w:rsidRDefault="00777B96" w:rsidP="00777B96">
            <w:pPr>
              <w:spacing w:after="0" w:line="240" w:lineRule="auto"/>
              <w:jc w:val="both"/>
              <w:rPr>
                <w:rFonts w:cs="Segoe UI"/>
                <w:b/>
                <w:color w:val="404040" w:themeColor="text1" w:themeTint="BF"/>
              </w:rPr>
            </w:pPr>
            <w:r w:rsidRPr="00777B96">
              <w:rPr>
                <w:rFonts w:cs="Segoe UI"/>
                <w:b/>
                <w:color w:val="404040" w:themeColor="text1" w:themeTint="BF"/>
              </w:rPr>
              <w:lastRenderedPageBreak/>
              <w:t>I.1 Servizi di intervento per la valorizzazione delle diverse abilità e per l’inserimento occupazionale. Servizi di orientamento e sostegno all’inserimento lavorativo Legge 68 / 1999</w:t>
            </w:r>
          </w:p>
        </w:tc>
      </w:tr>
      <w:tr w:rsidR="00777B96" w:rsidRPr="00F106D1" w:rsidTr="00777B96">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B96" w:rsidRPr="00777B96" w:rsidRDefault="00777B96" w:rsidP="00777B96">
            <w:pPr>
              <w:spacing w:after="0" w:line="240" w:lineRule="auto"/>
              <w:jc w:val="both"/>
              <w:rPr>
                <w:rStyle w:val="Enfasigrassetto"/>
                <w:rFonts w:cs="Segoe UI"/>
                <w:b w:val="0"/>
                <w:bCs w:val="0"/>
                <w:color w:val="404040" w:themeColor="text1" w:themeTint="BF"/>
              </w:rPr>
            </w:pPr>
            <w:r w:rsidRPr="00777B96">
              <w:rPr>
                <w:rStyle w:val="Enfasigrassetto"/>
                <w:rFonts w:cs="Segoe UI"/>
                <w:b w:val="0"/>
                <w:bCs w:val="0"/>
                <w:color w:val="404040" w:themeColor="text1" w:themeTint="BF"/>
              </w:rPr>
              <w:t>Servizio in favore di persone in possesso dei requisiti previsti dalla Legge 68/1999 che risultino disoccupate e aspirino ad una occupazione conforme alle proprie capacità lavorative.</w:t>
            </w:r>
          </w:p>
          <w:p w:rsidR="00777B96" w:rsidRPr="00777B96" w:rsidRDefault="00777B96" w:rsidP="00777B96">
            <w:pPr>
              <w:spacing w:after="0" w:line="240" w:lineRule="auto"/>
              <w:jc w:val="both"/>
              <w:rPr>
                <w:rStyle w:val="Enfasigrassetto"/>
                <w:rFonts w:cs="Segoe UI"/>
                <w:b w:val="0"/>
                <w:bCs w:val="0"/>
                <w:color w:val="404040" w:themeColor="text1" w:themeTint="BF"/>
              </w:rPr>
            </w:pPr>
            <w:r w:rsidRPr="00777B96">
              <w:rPr>
                <w:rStyle w:val="Enfasigrassetto"/>
                <w:rFonts w:cs="Segoe UI"/>
                <w:b w:val="0"/>
                <w:bCs w:val="0"/>
                <w:color w:val="404040" w:themeColor="text1" w:themeTint="BF"/>
              </w:rPr>
              <w:t>Il Servizio si pone l’obiettivo di consentire alle persone diversamente abili e agli iscritti alle liste della L. 68, attraverso percorsi personalizzati d’informazione, orientamento e accompagnamento, l’accesso al lavoro presso imprese private ed enti pubblici, sia mediante lo strumento del tirocinio formativo, sia mediante un servizio di collocamento mirato.</w:t>
            </w:r>
          </w:p>
          <w:p w:rsidR="00777B96" w:rsidRPr="00777B96" w:rsidRDefault="00777B96" w:rsidP="00777B96">
            <w:pPr>
              <w:spacing w:after="0" w:line="240" w:lineRule="auto"/>
              <w:jc w:val="both"/>
              <w:rPr>
                <w:rStyle w:val="Enfasigrassetto"/>
                <w:rFonts w:cs="Segoe UI"/>
                <w:b w:val="0"/>
                <w:bCs w:val="0"/>
                <w:color w:val="404040" w:themeColor="text1" w:themeTint="BF"/>
              </w:rPr>
            </w:pPr>
            <w:r w:rsidRPr="00777B96">
              <w:rPr>
                <w:rStyle w:val="Enfasigrassetto"/>
                <w:rFonts w:cs="Segoe UI"/>
                <w:b w:val="0"/>
                <w:bCs w:val="0"/>
                <w:color w:val="404040" w:themeColor="text1" w:themeTint="BF"/>
              </w:rPr>
              <w:t>Il percorso prevede le seguenti fasi:</w:t>
            </w:r>
          </w:p>
          <w:p w:rsidR="00777B96" w:rsidRPr="00777B96" w:rsidRDefault="00777B96" w:rsidP="007C3A53">
            <w:pPr>
              <w:pStyle w:val="Paragrafoelenco"/>
              <w:numPr>
                <w:ilvl w:val="0"/>
                <w:numId w:val="32"/>
              </w:numPr>
              <w:autoSpaceDE w:val="0"/>
              <w:autoSpaceDN w:val="0"/>
              <w:adjustRightInd w:val="0"/>
              <w:spacing w:after="120"/>
              <w:rPr>
                <w:rStyle w:val="Enfasigrassetto"/>
                <w:rFonts w:asciiTheme="minorHAnsi" w:eastAsiaTheme="minorHAnsi" w:hAnsiTheme="minorHAnsi" w:cs="Segoe UI"/>
                <w:b w:val="0"/>
                <w:bCs w:val="0"/>
                <w:color w:val="404040" w:themeColor="text1" w:themeTint="BF"/>
              </w:rPr>
            </w:pPr>
            <w:r w:rsidRPr="00777B96">
              <w:rPr>
                <w:rStyle w:val="Enfasigrassetto"/>
                <w:rFonts w:asciiTheme="minorHAnsi" w:eastAsiaTheme="minorHAnsi" w:hAnsiTheme="minorHAnsi" w:cs="Segoe UI"/>
                <w:b w:val="0"/>
                <w:bCs w:val="0"/>
                <w:color w:val="404040" w:themeColor="text1" w:themeTint="BF"/>
              </w:rPr>
              <w:t>colloquio di presa in carico;</w:t>
            </w:r>
          </w:p>
          <w:p w:rsidR="00777B96" w:rsidRPr="00777B96" w:rsidRDefault="00777B96" w:rsidP="007C3A53">
            <w:pPr>
              <w:pStyle w:val="Paragrafoelenco"/>
              <w:numPr>
                <w:ilvl w:val="0"/>
                <w:numId w:val="32"/>
              </w:numPr>
              <w:autoSpaceDE w:val="0"/>
              <w:autoSpaceDN w:val="0"/>
              <w:adjustRightInd w:val="0"/>
              <w:spacing w:after="120"/>
              <w:rPr>
                <w:rStyle w:val="Enfasigrassetto"/>
                <w:rFonts w:asciiTheme="minorHAnsi" w:eastAsiaTheme="minorHAnsi" w:hAnsiTheme="minorHAnsi" w:cs="Segoe UI"/>
                <w:b w:val="0"/>
                <w:bCs w:val="0"/>
                <w:color w:val="404040" w:themeColor="text1" w:themeTint="BF"/>
              </w:rPr>
            </w:pPr>
            <w:r w:rsidRPr="00777B96">
              <w:rPr>
                <w:rStyle w:val="Enfasigrassetto"/>
                <w:rFonts w:asciiTheme="minorHAnsi" w:eastAsiaTheme="minorHAnsi" w:hAnsiTheme="minorHAnsi" w:cs="Segoe UI"/>
                <w:b w:val="0"/>
                <w:bCs w:val="0"/>
                <w:color w:val="404040" w:themeColor="text1" w:themeTint="BF"/>
              </w:rPr>
              <w:t>ricerca opportunità di inserimento in tirocinio;</w:t>
            </w:r>
          </w:p>
          <w:p w:rsidR="00777B96" w:rsidRPr="00777B96" w:rsidRDefault="00777B96" w:rsidP="007C3A53">
            <w:pPr>
              <w:pStyle w:val="Paragrafoelenco"/>
              <w:numPr>
                <w:ilvl w:val="0"/>
                <w:numId w:val="32"/>
              </w:numPr>
              <w:autoSpaceDE w:val="0"/>
              <w:autoSpaceDN w:val="0"/>
              <w:adjustRightInd w:val="0"/>
              <w:spacing w:after="120"/>
              <w:rPr>
                <w:rStyle w:val="Enfasigrassetto"/>
                <w:rFonts w:asciiTheme="minorHAnsi" w:eastAsiaTheme="minorHAnsi" w:hAnsiTheme="minorHAnsi" w:cs="Segoe UI"/>
                <w:b w:val="0"/>
                <w:bCs w:val="0"/>
                <w:color w:val="404040" w:themeColor="text1" w:themeTint="BF"/>
              </w:rPr>
            </w:pPr>
            <w:r w:rsidRPr="00777B96">
              <w:rPr>
                <w:rStyle w:val="Enfasigrassetto"/>
                <w:rFonts w:asciiTheme="minorHAnsi" w:eastAsiaTheme="minorHAnsi" w:hAnsiTheme="minorHAnsi" w:cs="Segoe UI"/>
                <w:b w:val="0"/>
                <w:bCs w:val="0"/>
                <w:color w:val="404040" w:themeColor="text1" w:themeTint="BF"/>
              </w:rPr>
              <w:t>analisi delle posizioni e mansioni richieste dalle aziende;</w:t>
            </w:r>
          </w:p>
          <w:p w:rsidR="00777B96" w:rsidRPr="00777B96" w:rsidRDefault="00777B96" w:rsidP="007C3A53">
            <w:pPr>
              <w:pStyle w:val="Paragrafoelenco"/>
              <w:numPr>
                <w:ilvl w:val="0"/>
                <w:numId w:val="32"/>
              </w:numPr>
              <w:autoSpaceDE w:val="0"/>
              <w:autoSpaceDN w:val="0"/>
              <w:adjustRightInd w:val="0"/>
              <w:spacing w:after="120"/>
              <w:rPr>
                <w:rStyle w:val="Enfasigrassetto"/>
                <w:rFonts w:asciiTheme="minorHAnsi" w:eastAsiaTheme="minorHAnsi" w:hAnsiTheme="minorHAnsi" w:cs="Segoe UI"/>
                <w:b w:val="0"/>
                <w:bCs w:val="0"/>
                <w:color w:val="404040" w:themeColor="text1" w:themeTint="BF"/>
              </w:rPr>
            </w:pPr>
            <w:r w:rsidRPr="00777B96">
              <w:rPr>
                <w:rStyle w:val="Enfasigrassetto"/>
                <w:rFonts w:asciiTheme="minorHAnsi" w:eastAsiaTheme="minorHAnsi" w:hAnsiTheme="minorHAnsi" w:cs="Segoe UI"/>
                <w:b w:val="0"/>
                <w:bCs w:val="0"/>
                <w:color w:val="404040" w:themeColor="text1" w:themeTint="BF"/>
              </w:rPr>
              <w:t>individuazione delle opportunità di inserimento lavorativo e/o formativo:</w:t>
            </w:r>
          </w:p>
          <w:p w:rsidR="00777B96" w:rsidRPr="00777B96" w:rsidRDefault="00777B96" w:rsidP="00777B96">
            <w:pPr>
              <w:pStyle w:val="Paragrafoelenco"/>
              <w:numPr>
                <w:ilvl w:val="0"/>
                <w:numId w:val="32"/>
              </w:numPr>
              <w:autoSpaceDE w:val="0"/>
              <w:autoSpaceDN w:val="0"/>
              <w:adjustRightInd w:val="0"/>
              <w:spacing w:after="120"/>
              <w:rPr>
                <w:rFonts w:asciiTheme="minorHAnsi" w:eastAsiaTheme="minorHAnsi" w:hAnsiTheme="minorHAnsi" w:cs="Segoe UI"/>
                <w:color w:val="404040" w:themeColor="text1" w:themeTint="BF"/>
              </w:rPr>
            </w:pPr>
            <w:r w:rsidRPr="00777B96">
              <w:rPr>
                <w:rStyle w:val="Enfasigrassetto"/>
                <w:rFonts w:asciiTheme="minorHAnsi" w:eastAsiaTheme="minorHAnsi" w:hAnsiTheme="minorHAnsi" w:cs="Segoe UI"/>
                <w:b w:val="0"/>
                <w:bCs w:val="0"/>
                <w:color w:val="404040" w:themeColor="text1" w:themeTint="BF"/>
              </w:rPr>
              <w:t>mediazione tra aziende e candidato per l’inserimento.</w:t>
            </w:r>
          </w:p>
        </w:tc>
      </w:tr>
      <w:tr w:rsidR="00777B96" w:rsidRPr="00F106D1" w:rsidTr="007C3A53">
        <w:trPr>
          <w:trHeight w:val="1"/>
        </w:trPr>
        <w:tc>
          <w:tcPr>
            <w:tcW w:w="45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before="120" w:after="120" w:line="240" w:lineRule="auto"/>
              <w:rPr>
                <w:color w:val="404040" w:themeColor="text1" w:themeTint="BF"/>
                <w:sz w:val="20"/>
                <w:szCs w:val="20"/>
              </w:rPr>
            </w:pPr>
            <w:r w:rsidRPr="00F106D1">
              <w:rPr>
                <w:rFonts w:eastAsia="Palatino Linotype" w:cs="Palatino Linotype"/>
                <w:color w:val="404040" w:themeColor="text1" w:themeTint="BF"/>
                <w:sz w:val="20"/>
                <w:szCs w:val="20"/>
              </w:rPr>
              <w:t>Qualifica Professionale</w:t>
            </w:r>
          </w:p>
        </w:tc>
        <w:tc>
          <w:tcPr>
            <w:tcW w:w="52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before="120" w:after="120" w:line="240" w:lineRule="auto"/>
              <w:rPr>
                <w:color w:val="404040" w:themeColor="text1" w:themeTint="BF"/>
                <w:sz w:val="20"/>
                <w:szCs w:val="20"/>
              </w:rPr>
            </w:pPr>
            <w:r w:rsidRPr="00F106D1">
              <w:rPr>
                <w:color w:val="404040" w:themeColor="text1" w:themeTint="BF"/>
                <w:sz w:val="20"/>
                <w:szCs w:val="20"/>
              </w:rPr>
              <w:t>Operatore Servizi per l’impiego</w:t>
            </w:r>
          </w:p>
        </w:tc>
      </w:tr>
      <w:tr w:rsidR="00777B96" w:rsidRPr="00F106D1" w:rsidTr="007C3A53">
        <w:trPr>
          <w:trHeight w:val="1"/>
        </w:trPr>
        <w:tc>
          <w:tcPr>
            <w:tcW w:w="45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before="120" w:after="12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 xml:space="preserve">Inquadramento </w:t>
            </w:r>
          </w:p>
        </w:tc>
        <w:tc>
          <w:tcPr>
            <w:tcW w:w="52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pStyle w:val="NormaleWeb"/>
              <w:spacing w:before="0" w:beforeAutospacing="0" w:after="120" w:afterAutospacing="0"/>
              <w:jc w:val="both"/>
              <w:rPr>
                <w:rFonts w:asciiTheme="minorHAnsi" w:hAnsiTheme="minorHAnsi"/>
                <w:color w:val="404040" w:themeColor="text1" w:themeTint="BF"/>
                <w:sz w:val="20"/>
                <w:szCs w:val="20"/>
              </w:rPr>
            </w:pPr>
          </w:p>
        </w:tc>
      </w:tr>
      <w:tr w:rsidR="00777B96" w:rsidRPr="00F106D1" w:rsidTr="007C3A53">
        <w:trPr>
          <w:trHeight w:val="1"/>
        </w:trPr>
        <w:tc>
          <w:tcPr>
            <w:tcW w:w="45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before="120" w:after="120" w:line="240" w:lineRule="auto"/>
              <w:rPr>
                <w:color w:val="404040" w:themeColor="text1" w:themeTint="BF"/>
                <w:sz w:val="20"/>
                <w:szCs w:val="20"/>
              </w:rPr>
            </w:pPr>
            <w:r w:rsidRPr="00F106D1">
              <w:rPr>
                <w:rFonts w:eastAsia="Palatino Linotype" w:cs="Palatino Linotype"/>
                <w:color w:val="404040" w:themeColor="text1" w:themeTint="BF"/>
                <w:sz w:val="20"/>
                <w:szCs w:val="20"/>
              </w:rPr>
              <w:t>Tariffa</w:t>
            </w:r>
          </w:p>
        </w:tc>
        <w:tc>
          <w:tcPr>
            <w:tcW w:w="52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pStyle w:val="NormaleWeb"/>
              <w:spacing w:before="0" w:beforeAutospacing="0" w:after="120" w:afterAutospacing="0"/>
              <w:jc w:val="both"/>
              <w:rPr>
                <w:rFonts w:asciiTheme="minorHAnsi" w:hAnsiTheme="minorHAnsi"/>
                <w:color w:val="404040" w:themeColor="text1" w:themeTint="BF"/>
                <w:sz w:val="20"/>
                <w:szCs w:val="20"/>
              </w:rPr>
            </w:pPr>
            <w:r>
              <w:rPr>
                <w:rStyle w:val="Enfasigrassetto"/>
                <w:rFonts w:asciiTheme="minorHAnsi" w:hAnsiTheme="minorHAnsi"/>
                <w:color w:val="404040" w:themeColor="text1" w:themeTint="BF"/>
                <w:sz w:val="20"/>
                <w:szCs w:val="20"/>
              </w:rPr>
              <w:t>euro 127,00</w:t>
            </w:r>
            <w:r w:rsidRPr="00F106D1">
              <w:rPr>
                <w:rStyle w:val="Enfasigrassetto"/>
                <w:rFonts w:asciiTheme="minorHAnsi" w:hAnsiTheme="minorHAnsi"/>
                <w:color w:val="404040" w:themeColor="text1" w:themeTint="BF"/>
                <w:sz w:val="20"/>
                <w:szCs w:val="20"/>
              </w:rPr>
              <w:t xml:space="preserve"> per ogni Percorso attivato</w:t>
            </w:r>
          </w:p>
        </w:tc>
      </w:tr>
      <w:tr w:rsidR="00777B96" w:rsidRPr="00F106D1" w:rsidTr="007C3A53">
        <w:trPr>
          <w:trHeight w:val="1"/>
        </w:trPr>
        <w:tc>
          <w:tcPr>
            <w:tcW w:w="45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before="120" w:after="12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Unità di misura</w:t>
            </w:r>
          </w:p>
        </w:tc>
        <w:tc>
          <w:tcPr>
            <w:tcW w:w="52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before="120" w:after="120" w:line="240" w:lineRule="auto"/>
              <w:rPr>
                <w:color w:val="404040" w:themeColor="text1" w:themeTint="BF"/>
                <w:sz w:val="20"/>
                <w:szCs w:val="20"/>
              </w:rPr>
            </w:pPr>
            <w:r w:rsidRPr="00F106D1">
              <w:rPr>
                <w:color w:val="404040" w:themeColor="text1" w:themeTint="BF"/>
                <w:sz w:val="20"/>
                <w:szCs w:val="20"/>
              </w:rPr>
              <w:t>Percorso</w:t>
            </w:r>
          </w:p>
        </w:tc>
      </w:tr>
      <w:tr w:rsidR="00777B96" w:rsidRPr="00F106D1" w:rsidTr="007C3A53">
        <w:trPr>
          <w:trHeight w:val="1"/>
        </w:trPr>
        <w:tc>
          <w:tcPr>
            <w:tcW w:w="45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Indicatori di performance</w:t>
            </w:r>
          </w:p>
        </w:tc>
        <w:tc>
          <w:tcPr>
            <w:tcW w:w="3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Formula</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color w:val="404040" w:themeColor="text1" w:themeTint="BF"/>
                <w:sz w:val="20"/>
                <w:szCs w:val="20"/>
              </w:rPr>
            </w:pPr>
            <w:r w:rsidRPr="00F106D1">
              <w:rPr>
                <w:rFonts w:eastAsia="Palatino Linotype" w:cs="Palatino Linotype"/>
                <w:b/>
                <w:color w:val="404040" w:themeColor="text1" w:themeTint="BF"/>
                <w:sz w:val="20"/>
                <w:szCs w:val="20"/>
              </w:rPr>
              <w:t>Valore Obiettivo</w:t>
            </w:r>
          </w:p>
        </w:tc>
      </w:tr>
      <w:tr w:rsidR="00777B96" w:rsidRPr="00F106D1" w:rsidTr="007C3A53">
        <w:trPr>
          <w:trHeight w:val="1"/>
        </w:trPr>
        <w:tc>
          <w:tcPr>
            <w:tcW w:w="19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r w:rsidRPr="00F106D1">
              <w:rPr>
                <w:rFonts w:eastAsia="Palatino Linotype" w:cs="Palatino Linotype"/>
                <w:b/>
                <w:color w:val="404040" w:themeColor="text1" w:themeTint="BF"/>
                <w:sz w:val="20"/>
                <w:szCs w:val="20"/>
              </w:rPr>
              <w:t>Efficacia/Qualità</w:t>
            </w:r>
          </w:p>
        </w:tc>
        <w:tc>
          <w:tcPr>
            <w:tcW w:w="2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p>
        </w:tc>
        <w:tc>
          <w:tcPr>
            <w:tcW w:w="3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r w:rsidRPr="00F106D1">
              <w:rPr>
                <w:color w:val="404040" w:themeColor="text1" w:themeTint="BF"/>
                <w:sz w:val="20"/>
                <w:szCs w:val="20"/>
              </w:rPr>
              <w:t>Numero percorsi attivati / numero utenti complessivi</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color w:val="404040" w:themeColor="text1" w:themeTint="BF"/>
                <w:sz w:val="20"/>
                <w:szCs w:val="20"/>
              </w:rPr>
            </w:pPr>
            <w:r w:rsidRPr="00F106D1">
              <w:rPr>
                <w:color w:val="404040" w:themeColor="text1" w:themeTint="BF"/>
                <w:sz w:val="20"/>
                <w:szCs w:val="20"/>
              </w:rPr>
              <w:t>70 %</w:t>
            </w:r>
          </w:p>
        </w:tc>
      </w:tr>
      <w:tr w:rsidR="00777B96" w:rsidRPr="00F106D1" w:rsidTr="007C3A53">
        <w:trPr>
          <w:trHeight w:val="1"/>
        </w:trPr>
        <w:tc>
          <w:tcPr>
            <w:tcW w:w="19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rFonts w:eastAsia="Palatino Linotype" w:cs="Palatino Linotype"/>
                <w:b/>
                <w:color w:val="404040" w:themeColor="text1" w:themeTint="BF"/>
                <w:sz w:val="20"/>
                <w:szCs w:val="20"/>
              </w:rPr>
            </w:pPr>
          </w:p>
        </w:tc>
        <w:tc>
          <w:tcPr>
            <w:tcW w:w="2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Tecnologia</w:t>
            </w:r>
          </w:p>
        </w:tc>
        <w:tc>
          <w:tcPr>
            <w:tcW w:w="3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rFonts w:eastAsia="Palatino Linotype" w:cs="Palatino Linotype"/>
                <w:color w:val="404040" w:themeColor="text1" w:themeTint="BF"/>
                <w:sz w:val="20"/>
                <w:szCs w:val="20"/>
              </w:rPr>
            </w:pPr>
            <w:r w:rsidRPr="00F106D1">
              <w:rPr>
                <w:rFonts w:eastAsia="Palatino Linotype" w:cs="Palatino Linotype"/>
                <w:color w:val="404040" w:themeColor="text1" w:themeTint="BF"/>
                <w:sz w:val="20"/>
                <w:szCs w:val="20"/>
              </w:rPr>
              <w:t>Numero interventi certificati con app / numero complessivo interventi per 100 (calcolati mensilmente)</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rFonts w:eastAsia="Palatino Linotype" w:cs="Palatino Linotype"/>
                <w:color w:val="404040" w:themeColor="text1" w:themeTint="BF"/>
                <w:sz w:val="20"/>
                <w:szCs w:val="20"/>
              </w:rPr>
            </w:pPr>
            <w:r w:rsidRPr="00F106D1">
              <w:rPr>
                <w:color w:val="404040" w:themeColor="text1" w:themeTint="BF"/>
                <w:sz w:val="20"/>
                <w:szCs w:val="20"/>
              </w:rPr>
              <w:t>95 %</w:t>
            </w:r>
          </w:p>
        </w:tc>
      </w:tr>
      <w:tr w:rsidR="00777B96" w:rsidRPr="00F106D1" w:rsidTr="007C3A53">
        <w:trPr>
          <w:trHeight w:val="1"/>
        </w:trPr>
        <w:tc>
          <w:tcPr>
            <w:tcW w:w="19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rFonts w:eastAsia="Calibri" w:cs="Calibri"/>
                <w:color w:val="404040" w:themeColor="text1" w:themeTint="BF"/>
                <w:sz w:val="20"/>
                <w:szCs w:val="20"/>
              </w:rPr>
            </w:pPr>
          </w:p>
        </w:tc>
        <w:tc>
          <w:tcPr>
            <w:tcW w:w="2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p>
        </w:tc>
        <w:tc>
          <w:tcPr>
            <w:tcW w:w="3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color w:val="404040" w:themeColor="text1" w:themeTint="BF"/>
                <w:sz w:val="20"/>
                <w:szCs w:val="20"/>
              </w:rPr>
            </w:pPr>
          </w:p>
        </w:tc>
      </w:tr>
      <w:tr w:rsidR="00777B96" w:rsidRPr="00F106D1" w:rsidTr="007C3A53">
        <w:trPr>
          <w:trHeight w:val="1"/>
        </w:trPr>
        <w:tc>
          <w:tcPr>
            <w:tcW w:w="19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rFonts w:eastAsia="Calibri" w:cs="Calibri"/>
                <w:color w:val="404040" w:themeColor="text1" w:themeTint="BF"/>
                <w:sz w:val="20"/>
                <w:szCs w:val="20"/>
              </w:rPr>
            </w:pPr>
          </w:p>
        </w:tc>
        <w:tc>
          <w:tcPr>
            <w:tcW w:w="2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p>
        </w:tc>
        <w:tc>
          <w:tcPr>
            <w:tcW w:w="3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color w:val="404040" w:themeColor="text1" w:themeTint="BF"/>
                <w:sz w:val="20"/>
                <w:szCs w:val="20"/>
              </w:rPr>
            </w:pPr>
          </w:p>
        </w:tc>
      </w:tr>
      <w:tr w:rsidR="00777B96" w:rsidRPr="00F106D1" w:rsidTr="007C3A53">
        <w:trPr>
          <w:trHeight w:val="1"/>
        </w:trPr>
        <w:tc>
          <w:tcPr>
            <w:tcW w:w="19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rFonts w:eastAsia="Calibri" w:cs="Calibri"/>
                <w:color w:val="404040" w:themeColor="text1" w:themeTint="BF"/>
                <w:sz w:val="20"/>
                <w:szCs w:val="20"/>
              </w:rPr>
            </w:pPr>
          </w:p>
        </w:tc>
        <w:tc>
          <w:tcPr>
            <w:tcW w:w="2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p>
        </w:tc>
        <w:tc>
          <w:tcPr>
            <w:tcW w:w="3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rPr>
                <w:color w:val="404040" w:themeColor="text1" w:themeTint="BF"/>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B96" w:rsidRPr="00F106D1" w:rsidRDefault="00777B96" w:rsidP="007C3A53">
            <w:pPr>
              <w:spacing w:after="0" w:line="240" w:lineRule="auto"/>
              <w:jc w:val="center"/>
              <w:rPr>
                <w:color w:val="404040" w:themeColor="text1" w:themeTint="BF"/>
                <w:sz w:val="20"/>
                <w:szCs w:val="20"/>
              </w:rPr>
            </w:pPr>
          </w:p>
        </w:tc>
      </w:tr>
    </w:tbl>
    <w:p w:rsidR="00777B96" w:rsidRDefault="00777B96" w:rsidP="00025C1D">
      <w:pPr>
        <w:spacing w:after="0" w:line="240" w:lineRule="auto"/>
        <w:jc w:val="both"/>
        <w:rPr>
          <w:rFonts w:cs="Segoe UI"/>
          <w:b/>
          <w:color w:val="404040" w:themeColor="text1" w:themeTint="BF"/>
        </w:rPr>
        <w:sectPr w:rsidR="00777B96"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9747"/>
      </w:tblGrid>
      <w:tr w:rsidR="00C50D32" w:rsidRPr="00EA73EE" w:rsidTr="00CA4C7B">
        <w:trPr>
          <w:trHeight w:val="1"/>
        </w:trPr>
        <w:tc>
          <w:tcPr>
            <w:tcW w:w="9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D32" w:rsidRPr="00EA73EE" w:rsidRDefault="00025C1D" w:rsidP="00025C1D">
            <w:pPr>
              <w:spacing w:after="0" w:line="240" w:lineRule="auto"/>
              <w:jc w:val="both"/>
              <w:rPr>
                <w:rFonts w:cs="Segoe UI"/>
                <w:b/>
                <w:color w:val="404040" w:themeColor="text1" w:themeTint="BF"/>
              </w:rPr>
            </w:pPr>
            <w:r>
              <w:rPr>
                <w:rFonts w:cs="Segoe UI"/>
                <w:b/>
                <w:color w:val="404040" w:themeColor="text1" w:themeTint="BF"/>
              </w:rPr>
              <w:lastRenderedPageBreak/>
              <w:t>L</w:t>
            </w:r>
            <w:r w:rsidR="00C50D32" w:rsidRPr="00EA73EE">
              <w:rPr>
                <w:rFonts w:cs="Segoe UI"/>
                <w:b/>
                <w:color w:val="404040" w:themeColor="text1" w:themeTint="BF"/>
              </w:rPr>
              <w:t>.</w:t>
            </w:r>
            <w:r>
              <w:rPr>
                <w:rFonts w:cs="Segoe UI"/>
                <w:b/>
                <w:color w:val="404040" w:themeColor="text1" w:themeTint="BF"/>
              </w:rPr>
              <w:t>1</w:t>
            </w:r>
            <w:r w:rsidR="00C50D32" w:rsidRPr="00EA73EE">
              <w:rPr>
                <w:rFonts w:cs="Segoe UI"/>
                <w:b/>
                <w:color w:val="404040" w:themeColor="text1" w:themeTint="BF"/>
              </w:rPr>
              <w:t xml:space="preserve"> Servizi per minori affetti da autismo</w:t>
            </w:r>
          </w:p>
        </w:tc>
      </w:tr>
      <w:tr w:rsidR="00C50D32" w:rsidRPr="00EA73EE" w:rsidTr="00CA4C7B">
        <w:trPr>
          <w:trHeight w:val="1"/>
        </w:trPr>
        <w:tc>
          <w:tcPr>
            <w:tcW w:w="9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D32" w:rsidRPr="00EA73EE" w:rsidRDefault="00025C1D" w:rsidP="00BB4BD6">
            <w:pPr>
              <w:spacing w:after="0" w:line="240" w:lineRule="auto"/>
              <w:jc w:val="both"/>
              <w:rPr>
                <w:color w:val="404040" w:themeColor="text1" w:themeTint="BF"/>
                <w:kern w:val="16"/>
              </w:rPr>
            </w:pPr>
            <w:r>
              <w:rPr>
                <w:color w:val="404040" w:themeColor="text1" w:themeTint="BF"/>
                <w:kern w:val="16"/>
              </w:rPr>
              <w:t>Come Scheda H</w:t>
            </w:r>
            <w:r w:rsidR="00023185" w:rsidRPr="00EA73EE">
              <w:rPr>
                <w:color w:val="404040" w:themeColor="text1" w:themeTint="BF"/>
                <w:kern w:val="16"/>
              </w:rPr>
              <w:t>.1 con specifica professionalità verso soggetti affetti da autismo</w:t>
            </w:r>
          </w:p>
        </w:tc>
      </w:tr>
    </w:tbl>
    <w:p w:rsidR="00E4229A" w:rsidRPr="00EA73EE" w:rsidRDefault="00E4229A" w:rsidP="00BB4BD6">
      <w:pPr>
        <w:spacing w:after="0" w:line="240" w:lineRule="auto"/>
        <w:jc w:val="both"/>
        <w:rPr>
          <w:rFonts w:cs="Segoe UI"/>
          <w:b/>
          <w:color w:val="404040" w:themeColor="text1" w:themeTint="BF"/>
        </w:rPr>
      </w:pPr>
    </w:p>
    <w:p w:rsidR="00C50D32" w:rsidRPr="00EA73EE" w:rsidRDefault="00C50D32" w:rsidP="00BB4BD6">
      <w:pPr>
        <w:pStyle w:val="Intestazione"/>
        <w:jc w:val="both"/>
        <w:rPr>
          <w:rFonts w:asciiTheme="minorHAnsi" w:hAnsiTheme="minorHAnsi"/>
          <w:b/>
          <w:color w:val="404040" w:themeColor="text1" w:themeTint="BF"/>
          <w:sz w:val="22"/>
          <w:szCs w:val="22"/>
        </w:rPr>
      </w:pPr>
    </w:p>
    <w:p w:rsidR="00AC3E17" w:rsidRPr="00EA73EE" w:rsidRDefault="00AC3E17" w:rsidP="00BB4BD6">
      <w:pPr>
        <w:pStyle w:val="Intestazione"/>
        <w:jc w:val="both"/>
        <w:rPr>
          <w:rFonts w:asciiTheme="minorHAnsi" w:hAnsiTheme="minorHAnsi"/>
          <w:b/>
          <w:color w:val="404040" w:themeColor="text1" w:themeTint="BF"/>
          <w:sz w:val="22"/>
          <w:szCs w:val="22"/>
        </w:rPr>
      </w:pPr>
    </w:p>
    <w:p w:rsidR="00E4229A" w:rsidRPr="00EA73EE" w:rsidRDefault="00E4229A" w:rsidP="00BB4BD6">
      <w:pPr>
        <w:spacing w:after="0" w:line="240" w:lineRule="auto"/>
        <w:jc w:val="both"/>
        <w:rPr>
          <w:rFonts w:cs="Segoe UI"/>
          <w:b/>
          <w:color w:val="404040" w:themeColor="text1" w:themeTint="BF"/>
        </w:rPr>
      </w:pPr>
    </w:p>
    <w:p w:rsidR="004D4CB5" w:rsidRPr="00EA73EE" w:rsidRDefault="004D4CB5" w:rsidP="00BB4BD6">
      <w:pPr>
        <w:spacing w:after="0" w:line="240" w:lineRule="auto"/>
        <w:jc w:val="both"/>
        <w:rPr>
          <w:rFonts w:cs="Segoe UI"/>
          <w:b/>
          <w:color w:val="404040" w:themeColor="text1" w:themeTint="BF"/>
        </w:rPr>
        <w:sectPr w:rsidR="004D4CB5"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2128"/>
        <w:gridCol w:w="2514"/>
        <w:gridCol w:w="3499"/>
        <w:gridCol w:w="1606"/>
      </w:tblGrid>
      <w:tr w:rsidR="00B30A66" w:rsidRPr="00EA73EE" w:rsidTr="0034289C">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0A66" w:rsidRPr="00EA73EE" w:rsidRDefault="00BE5C35" w:rsidP="00BB4BD6">
            <w:pPr>
              <w:spacing w:after="0" w:line="240" w:lineRule="auto"/>
              <w:jc w:val="both"/>
              <w:rPr>
                <w:rFonts w:cs="Segoe UI"/>
                <w:b/>
                <w:color w:val="404040" w:themeColor="text1" w:themeTint="BF"/>
              </w:rPr>
            </w:pPr>
            <w:r>
              <w:rPr>
                <w:rFonts w:cs="Segoe UI"/>
                <w:b/>
                <w:color w:val="404040" w:themeColor="text1" w:themeTint="BF"/>
              </w:rPr>
              <w:lastRenderedPageBreak/>
              <w:t>N.1</w:t>
            </w:r>
            <w:r w:rsidR="00B30A66" w:rsidRPr="00EA73EE">
              <w:rPr>
                <w:rFonts w:cs="Segoe UI"/>
                <w:b/>
                <w:color w:val="404040" w:themeColor="text1" w:themeTint="BF"/>
              </w:rPr>
              <w:t xml:space="preserve"> Centri per attività sportive per disabili</w:t>
            </w:r>
          </w:p>
        </w:tc>
      </w:tr>
      <w:tr w:rsidR="005B3556" w:rsidRPr="00EA73EE" w:rsidTr="0034289C">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556" w:rsidRPr="00EA73EE" w:rsidRDefault="005B3556" w:rsidP="00BB4BD6">
            <w:pPr>
              <w:spacing w:after="0" w:line="240" w:lineRule="auto"/>
              <w:jc w:val="both"/>
              <w:rPr>
                <w:rFonts w:cs="Segoe UI"/>
                <w:b/>
                <w:color w:val="404040" w:themeColor="text1" w:themeTint="BF"/>
              </w:rPr>
            </w:pPr>
            <w:r w:rsidRPr="00EA73EE">
              <w:rPr>
                <w:rFonts w:cs="Segoe UI"/>
                <w:b/>
                <w:color w:val="404040" w:themeColor="text1" w:themeTint="BF"/>
              </w:rPr>
              <w:t>Centri e strutture che possano offrire un progetto socio assistenziale individuale per il potenziamento delle abilità e di prevenzione e rallentamento alla degenerazione del livello di disabilità.</w:t>
            </w:r>
          </w:p>
          <w:p w:rsidR="005B3556" w:rsidRPr="00EA73EE" w:rsidRDefault="005B3556" w:rsidP="00BB4BD6">
            <w:pPr>
              <w:spacing w:after="0" w:line="240" w:lineRule="auto"/>
              <w:jc w:val="both"/>
              <w:rPr>
                <w:rFonts w:cs="Segoe UI"/>
                <w:b/>
                <w:color w:val="404040" w:themeColor="text1" w:themeTint="BF"/>
              </w:rPr>
            </w:pPr>
            <w:r w:rsidRPr="00EA73EE">
              <w:rPr>
                <w:rFonts w:cs="Segoe UI"/>
                <w:b/>
                <w:color w:val="404040" w:themeColor="text1" w:themeTint="BF"/>
              </w:rPr>
              <w:t>Ne sono esempio i Centri di Ippoterapia e i Centri Sportivi terapeutici e riabilitativi</w:t>
            </w:r>
          </w:p>
        </w:tc>
      </w:tr>
      <w:tr w:rsidR="005B3556" w:rsidRPr="00EA73EE"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r w:rsidRPr="00EA73EE">
              <w:rPr>
                <w:color w:val="404040" w:themeColor="text1" w:themeTint="BF"/>
              </w:rPr>
              <w:t>Autorizzazioni e qualifiche eventualmente previste dalle vigenti normative</w:t>
            </w:r>
          </w:p>
        </w:tc>
      </w:tr>
      <w:tr w:rsidR="005B3556" w:rsidRPr="00EA73EE"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pStyle w:val="NormaleWeb"/>
              <w:spacing w:before="0" w:beforeAutospacing="0" w:after="0" w:afterAutospacing="0"/>
              <w:jc w:val="both"/>
              <w:rPr>
                <w:rFonts w:asciiTheme="minorHAnsi" w:hAnsiTheme="minorHAnsi"/>
                <w:color w:val="404040" w:themeColor="text1" w:themeTint="BF"/>
                <w:sz w:val="22"/>
                <w:szCs w:val="22"/>
              </w:rPr>
            </w:pPr>
          </w:p>
        </w:tc>
      </w:tr>
      <w:tr w:rsidR="005B3556" w:rsidRPr="00EA73EE"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2D6A23" w:rsidP="002D6A23">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50 euro</w:t>
            </w:r>
          </w:p>
        </w:tc>
      </w:tr>
      <w:tr w:rsidR="005B3556" w:rsidRPr="00EA73EE"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73EE" w:rsidRPr="00EA73EE" w:rsidRDefault="005B3556" w:rsidP="002D6A23">
            <w:pPr>
              <w:spacing w:after="0" w:line="240" w:lineRule="auto"/>
              <w:rPr>
                <w:color w:val="404040" w:themeColor="text1" w:themeTint="BF"/>
              </w:rPr>
            </w:pPr>
            <w:r w:rsidRPr="00EA73EE">
              <w:rPr>
                <w:color w:val="404040" w:themeColor="text1" w:themeTint="BF"/>
              </w:rPr>
              <w:t>Ora</w:t>
            </w:r>
          </w:p>
        </w:tc>
      </w:tr>
      <w:tr w:rsidR="005B3556" w:rsidRPr="00EA73EE"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5B3556" w:rsidRPr="00EA73EE" w:rsidTr="00F5390F">
        <w:trPr>
          <w:trHeight w:val="1"/>
        </w:trPr>
        <w:tc>
          <w:tcPr>
            <w:tcW w:w="21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jc w:val="center"/>
              <w:rPr>
                <w:color w:val="404040" w:themeColor="text1" w:themeTint="BF"/>
              </w:rPr>
            </w:pPr>
          </w:p>
        </w:tc>
      </w:tr>
      <w:tr w:rsidR="005B3556" w:rsidRPr="00EA73EE" w:rsidTr="00F5390F">
        <w:trPr>
          <w:trHeight w:val="1"/>
        </w:trPr>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rFonts w:eastAsia="Calibri" w:cs="Calibri"/>
                <w:color w:val="404040" w:themeColor="text1" w:themeTint="BF"/>
              </w:rPr>
            </w:pPr>
          </w:p>
        </w:tc>
        <w:tc>
          <w:tcPr>
            <w:tcW w:w="2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3556" w:rsidRPr="00EA73EE" w:rsidRDefault="005B3556" w:rsidP="00BB4BD6">
            <w:pPr>
              <w:spacing w:after="0" w:line="240" w:lineRule="auto"/>
              <w:jc w:val="center"/>
              <w:rPr>
                <w:color w:val="404040" w:themeColor="text1" w:themeTint="BF"/>
              </w:rPr>
            </w:pPr>
          </w:p>
        </w:tc>
      </w:tr>
    </w:tbl>
    <w:p w:rsidR="00B30A66" w:rsidRPr="00EA73EE" w:rsidRDefault="00B30A66" w:rsidP="00BB4BD6">
      <w:pPr>
        <w:pStyle w:val="Intestazione"/>
        <w:rPr>
          <w:rFonts w:asciiTheme="minorHAnsi" w:hAnsiTheme="minorHAnsi"/>
          <w:color w:val="404040" w:themeColor="text1" w:themeTint="BF"/>
          <w:sz w:val="22"/>
          <w:szCs w:val="22"/>
        </w:rPr>
      </w:pPr>
    </w:p>
    <w:p w:rsidR="00E4229A" w:rsidRPr="00EA73EE" w:rsidRDefault="00E4229A" w:rsidP="00BB4BD6">
      <w:pPr>
        <w:spacing w:after="0" w:line="240" w:lineRule="auto"/>
        <w:jc w:val="both"/>
        <w:rPr>
          <w:rFonts w:cs="Segoe UI"/>
          <w:b/>
          <w:color w:val="404040" w:themeColor="text1" w:themeTint="BF"/>
        </w:rPr>
      </w:pPr>
    </w:p>
    <w:p w:rsidR="00623B4D" w:rsidRDefault="00623B4D" w:rsidP="000E05C6">
      <w:pPr>
        <w:tabs>
          <w:tab w:val="left" w:pos="284"/>
        </w:tabs>
        <w:autoSpaceDE w:val="0"/>
        <w:autoSpaceDN w:val="0"/>
        <w:adjustRightInd w:val="0"/>
        <w:spacing w:after="0" w:line="240" w:lineRule="auto"/>
        <w:jc w:val="both"/>
        <w:rPr>
          <w:rFonts w:cs="Bookman Old Style"/>
          <w:color w:val="404040" w:themeColor="text1" w:themeTint="BF"/>
          <w:u w:val="single"/>
        </w:rPr>
      </w:pPr>
    </w:p>
    <w:p w:rsidR="000E05C6" w:rsidRDefault="000E05C6" w:rsidP="00BB4BD6">
      <w:pPr>
        <w:tabs>
          <w:tab w:val="left" w:pos="284"/>
        </w:tabs>
        <w:autoSpaceDE w:val="0"/>
        <w:autoSpaceDN w:val="0"/>
        <w:adjustRightInd w:val="0"/>
        <w:spacing w:after="0" w:line="240" w:lineRule="auto"/>
        <w:ind w:left="284"/>
        <w:jc w:val="both"/>
        <w:rPr>
          <w:rFonts w:cs="Bookman Old Style"/>
          <w:color w:val="404040" w:themeColor="text1" w:themeTint="BF"/>
          <w:u w:val="single"/>
        </w:rPr>
        <w:sectPr w:rsidR="000E05C6"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p w:rsidR="000E05C6" w:rsidRPr="000E05C6" w:rsidRDefault="000E05C6" w:rsidP="000E05C6">
      <w:pPr>
        <w:tabs>
          <w:tab w:val="left" w:pos="284"/>
        </w:tabs>
        <w:autoSpaceDE w:val="0"/>
        <w:autoSpaceDN w:val="0"/>
        <w:adjustRightInd w:val="0"/>
        <w:spacing w:after="120" w:line="240" w:lineRule="auto"/>
        <w:ind w:left="284"/>
        <w:jc w:val="center"/>
        <w:rPr>
          <w:rFonts w:cs="Bookman Old Style"/>
          <w:color w:val="404040" w:themeColor="text1" w:themeTint="BF"/>
          <w:sz w:val="24"/>
          <w:szCs w:val="24"/>
          <w:u w:val="single"/>
        </w:rPr>
      </w:pPr>
      <w:r w:rsidRPr="000E05C6">
        <w:rPr>
          <w:rFonts w:cs="Bookman Old Style"/>
          <w:color w:val="404040" w:themeColor="text1" w:themeTint="BF"/>
          <w:sz w:val="24"/>
          <w:szCs w:val="24"/>
          <w:u w:val="single"/>
        </w:rPr>
        <w:lastRenderedPageBreak/>
        <w:t>Percorsi di Inclusione Sociale PON Inclusione, Carta SIA e REIS</w:t>
      </w:r>
    </w:p>
    <w:tbl>
      <w:tblPr>
        <w:tblW w:w="0" w:type="auto"/>
        <w:tblInd w:w="108" w:type="dxa"/>
        <w:tblCellMar>
          <w:left w:w="10" w:type="dxa"/>
          <w:right w:w="10" w:type="dxa"/>
        </w:tblCellMar>
        <w:tblLook w:val="0000"/>
      </w:tblPr>
      <w:tblGrid>
        <w:gridCol w:w="1954"/>
        <w:gridCol w:w="2688"/>
        <w:gridCol w:w="3492"/>
        <w:gridCol w:w="7"/>
        <w:gridCol w:w="1606"/>
      </w:tblGrid>
      <w:tr w:rsidR="009243EA" w:rsidRPr="00EA3972" w:rsidTr="00751106">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43EA" w:rsidRPr="00EA3972" w:rsidRDefault="000E05C6" w:rsidP="000E05C6">
            <w:pPr>
              <w:spacing w:after="0" w:line="240" w:lineRule="auto"/>
              <w:jc w:val="both"/>
              <w:rPr>
                <w:rFonts w:cs="Segoe UI"/>
                <w:b/>
                <w:sz w:val="20"/>
                <w:szCs w:val="20"/>
              </w:rPr>
            </w:pPr>
            <w:r>
              <w:rPr>
                <w:rFonts w:cs="Segoe UI"/>
                <w:b/>
                <w:sz w:val="20"/>
                <w:szCs w:val="20"/>
              </w:rPr>
              <w:t>SIA</w:t>
            </w:r>
            <w:r w:rsidR="00535219" w:rsidRPr="00EA3972">
              <w:rPr>
                <w:rFonts w:cs="Segoe UI"/>
                <w:b/>
                <w:sz w:val="20"/>
                <w:szCs w:val="20"/>
              </w:rPr>
              <w:t xml:space="preserve">.1 </w:t>
            </w:r>
            <w:r>
              <w:rPr>
                <w:rFonts w:cs="Segoe UI"/>
                <w:b/>
                <w:sz w:val="20"/>
                <w:szCs w:val="20"/>
              </w:rPr>
              <w:t>Sostegno educativo scolastico ed extra scolastico per utenti Carta SIA e REIS</w:t>
            </w:r>
            <w:r w:rsidR="00BE56C2">
              <w:rPr>
                <w:rFonts w:cs="Segoe UI"/>
                <w:b/>
                <w:sz w:val="20"/>
                <w:szCs w:val="20"/>
              </w:rPr>
              <w:t xml:space="preserve"> (disagio, povertà educative, esclusione sociale).</w:t>
            </w:r>
          </w:p>
        </w:tc>
      </w:tr>
      <w:tr w:rsidR="009243EA" w:rsidRPr="00EA3972" w:rsidTr="00751106">
        <w:trPr>
          <w:trHeight w:val="1"/>
        </w:trPr>
        <w:tc>
          <w:tcPr>
            <w:tcW w:w="97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56C2" w:rsidRPr="00F106D1" w:rsidRDefault="00BE56C2" w:rsidP="00BE56C2">
            <w:pPr>
              <w:spacing w:after="120"/>
              <w:jc w:val="both"/>
              <w:rPr>
                <w:rFonts w:cs="TrebuchetMS"/>
                <w:color w:val="404040" w:themeColor="text1" w:themeTint="BF"/>
                <w:sz w:val="20"/>
                <w:szCs w:val="20"/>
              </w:rPr>
            </w:pPr>
            <w:r w:rsidRPr="00F106D1">
              <w:rPr>
                <w:color w:val="404040" w:themeColor="text1" w:themeTint="BF"/>
                <w:sz w:val="20"/>
                <w:szCs w:val="20"/>
              </w:rPr>
              <w:t xml:space="preserve">Supporto domiciliare per </w:t>
            </w:r>
            <w:r w:rsidRPr="00F106D1">
              <w:rPr>
                <w:rFonts w:cs="Arial"/>
                <w:color w:val="404040" w:themeColor="text1" w:themeTint="BF"/>
                <w:sz w:val="20"/>
                <w:szCs w:val="20"/>
              </w:rPr>
              <w:t xml:space="preserve">la realizzazione di progetti educativi </w:t>
            </w:r>
            <w:r w:rsidRPr="00F106D1">
              <w:rPr>
                <w:rFonts w:cs="TTE14213A0t00"/>
                <w:color w:val="404040" w:themeColor="text1" w:themeTint="BF"/>
                <w:sz w:val="20"/>
                <w:szCs w:val="20"/>
              </w:rPr>
              <w:t xml:space="preserve">per lo sviluppo di abilità sociali e di vita (cura proprio corpo, salute, dell’ambiente), per favorire la soluzione di problemi che l'utente incontra nell'attività scolastica, ludica, di relazione, di aggregazione; per far acquisire capacità di autovalutazione del proprio percorso evolutivo, perincrementare l'autostima. </w:t>
            </w:r>
            <w:r w:rsidRPr="00F106D1">
              <w:rPr>
                <w:rFonts w:cs="TrebuchetMS"/>
                <w:color w:val="404040" w:themeColor="text1" w:themeTint="BF"/>
                <w:sz w:val="20"/>
                <w:szCs w:val="20"/>
              </w:rPr>
              <w:t>L’educatore supporta il beneficiario a domicilio, nel fare i compiti, nelle attività ludiche, nelle attività sportive.</w:t>
            </w:r>
          </w:p>
          <w:p w:rsidR="009243EA" w:rsidRPr="00EA3972" w:rsidRDefault="00BE56C2" w:rsidP="00BE56C2">
            <w:pPr>
              <w:spacing w:after="0" w:line="240" w:lineRule="auto"/>
              <w:jc w:val="both"/>
              <w:rPr>
                <w:rFonts w:eastAsia="Lucida Fax" w:cs="Lucida Fax"/>
                <w:sz w:val="20"/>
                <w:szCs w:val="20"/>
              </w:rPr>
            </w:pPr>
            <w:r w:rsidRPr="00F106D1">
              <w:rPr>
                <w:color w:val="404040" w:themeColor="text1" w:themeTint="BF"/>
                <w:sz w:val="20"/>
                <w:szCs w:val="20"/>
              </w:rPr>
              <w:t>I servizi di sostegno alle funzioni genitoriali promuovono iniziative rivolte a sostenere le famiglie, offrendo ai genitori opportunità di ascolto, di scambio e di confronto, che favoriscano l’esercizio delle funzioni genitoriali, in condizioni di tranquillità, benessere e consapevolezza.</w:t>
            </w:r>
          </w:p>
        </w:tc>
      </w:tr>
      <w:tr w:rsidR="0022169A" w:rsidRPr="00EA3972"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rFonts w:eastAsia="Palatino Linotype" w:cs="Palatino Linotype"/>
                <w:sz w:val="20"/>
                <w:szCs w:val="20"/>
              </w:rPr>
              <w:t>Qualifica Professionale</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sz w:val="20"/>
                <w:szCs w:val="20"/>
              </w:rPr>
              <w:t xml:space="preserve">Educatore </w:t>
            </w:r>
            <w:r w:rsidR="00F5390F" w:rsidRPr="00EA3972">
              <w:rPr>
                <w:sz w:val="20"/>
                <w:szCs w:val="20"/>
              </w:rPr>
              <w:t>Professionale</w:t>
            </w:r>
          </w:p>
        </w:tc>
      </w:tr>
      <w:tr w:rsidR="0022169A" w:rsidRPr="00EA3972"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Palatino Linotype" w:cs="Palatino Linotype"/>
                <w:sz w:val="20"/>
                <w:szCs w:val="20"/>
              </w:rPr>
            </w:pPr>
            <w:r w:rsidRPr="00EA3972">
              <w:rPr>
                <w:rFonts w:eastAsia="Palatino Linotype" w:cs="Palatino Linotype"/>
                <w:sz w:val="20"/>
                <w:szCs w:val="20"/>
              </w:rPr>
              <w:t xml:space="preserve">Inquadramento </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9E0AAB" w:rsidP="00BB4BD6">
            <w:pPr>
              <w:pStyle w:val="NormaleWeb"/>
              <w:spacing w:before="0" w:beforeAutospacing="0" w:after="0" w:afterAutospacing="0"/>
              <w:jc w:val="both"/>
              <w:rPr>
                <w:rFonts w:asciiTheme="minorHAnsi" w:hAnsiTheme="minorHAnsi"/>
                <w:sz w:val="20"/>
                <w:szCs w:val="20"/>
              </w:rPr>
            </w:pPr>
            <w:r w:rsidRPr="00EA3972">
              <w:rPr>
                <w:rFonts w:asciiTheme="minorHAnsi" w:hAnsiTheme="minorHAnsi"/>
                <w:sz w:val="20"/>
                <w:szCs w:val="20"/>
              </w:rPr>
              <w:t>Educatore Professionale CCNL Coop Sociali. Livello</w:t>
            </w:r>
            <w:r w:rsidR="00254EB8" w:rsidRPr="00EA3972">
              <w:rPr>
                <w:rFonts w:asciiTheme="minorHAnsi" w:hAnsiTheme="minorHAnsi"/>
                <w:sz w:val="20"/>
                <w:szCs w:val="20"/>
              </w:rPr>
              <w:t xml:space="preserve"> D2</w:t>
            </w:r>
          </w:p>
        </w:tc>
      </w:tr>
      <w:tr w:rsidR="0022169A" w:rsidRPr="00EA3972"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rFonts w:eastAsia="Palatino Linotype" w:cs="Palatino Linotype"/>
                <w:sz w:val="20"/>
                <w:szCs w:val="20"/>
              </w:rPr>
              <w:t>Tariffa</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9E0AAB" w:rsidP="00BB4BD6">
            <w:pPr>
              <w:spacing w:after="0" w:line="240" w:lineRule="auto"/>
              <w:rPr>
                <w:sz w:val="20"/>
                <w:szCs w:val="20"/>
              </w:rPr>
            </w:pPr>
            <w:r w:rsidRPr="00EA3972">
              <w:rPr>
                <w:sz w:val="20"/>
                <w:szCs w:val="20"/>
              </w:rPr>
              <w:t xml:space="preserve">Educatore Professionale </w:t>
            </w:r>
            <w:r w:rsidR="00463648">
              <w:rPr>
                <w:sz w:val="20"/>
                <w:szCs w:val="20"/>
              </w:rPr>
              <w:t>23</w:t>
            </w:r>
            <w:r w:rsidR="007F5600">
              <w:rPr>
                <w:sz w:val="20"/>
                <w:szCs w:val="20"/>
              </w:rPr>
              <w:t>,0</w:t>
            </w:r>
            <w:r w:rsidRPr="00EA3972">
              <w:rPr>
                <w:sz w:val="20"/>
                <w:szCs w:val="20"/>
              </w:rPr>
              <w:t>0 euro / ora</w:t>
            </w:r>
          </w:p>
        </w:tc>
      </w:tr>
      <w:tr w:rsidR="0022169A" w:rsidRPr="00EA3972"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Palatino Linotype" w:cs="Palatino Linotype"/>
                <w:sz w:val="20"/>
                <w:szCs w:val="20"/>
              </w:rPr>
            </w:pPr>
            <w:r w:rsidRPr="00EA3972">
              <w:rPr>
                <w:rFonts w:eastAsia="Palatino Linotype" w:cs="Palatino Linotype"/>
                <w:sz w:val="20"/>
                <w:szCs w:val="20"/>
              </w:rPr>
              <w:t>Unità di misura</w:t>
            </w:r>
          </w:p>
        </w:tc>
        <w:tc>
          <w:tcPr>
            <w:tcW w:w="51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sz w:val="20"/>
                <w:szCs w:val="20"/>
              </w:rPr>
              <w:t>Ore / settimana</w:t>
            </w:r>
          </w:p>
        </w:tc>
      </w:tr>
      <w:tr w:rsidR="0022169A" w:rsidRPr="00EA3972" w:rsidTr="00F5390F">
        <w:trPr>
          <w:trHeight w:val="1"/>
        </w:trPr>
        <w:tc>
          <w:tcPr>
            <w:tcW w:w="4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jc w:val="center"/>
              <w:rPr>
                <w:sz w:val="20"/>
                <w:szCs w:val="20"/>
              </w:rPr>
            </w:pPr>
            <w:r w:rsidRPr="00EA3972">
              <w:rPr>
                <w:rFonts w:eastAsia="Palatino Linotype" w:cs="Palatino Linotype"/>
                <w:b/>
                <w:sz w:val="20"/>
                <w:szCs w:val="20"/>
              </w:rPr>
              <w:t>Indicatori di performance</w:t>
            </w:r>
          </w:p>
        </w:tc>
        <w:tc>
          <w:tcPr>
            <w:tcW w:w="3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jc w:val="center"/>
              <w:rPr>
                <w:sz w:val="20"/>
                <w:szCs w:val="20"/>
              </w:rPr>
            </w:pPr>
            <w:r w:rsidRPr="00EA3972">
              <w:rPr>
                <w:rFonts w:eastAsia="Palatino Linotype" w:cs="Palatino Linotype"/>
                <w:b/>
                <w:sz w:val="20"/>
                <w:szCs w:val="20"/>
              </w:rPr>
              <w:t>Formula</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jc w:val="center"/>
              <w:rPr>
                <w:sz w:val="20"/>
                <w:szCs w:val="20"/>
              </w:rPr>
            </w:pPr>
            <w:r w:rsidRPr="00EA3972">
              <w:rPr>
                <w:rFonts w:eastAsia="Palatino Linotype" w:cs="Palatino Linotype"/>
                <w:b/>
                <w:sz w:val="20"/>
                <w:szCs w:val="20"/>
              </w:rPr>
              <w:t>Valore Obiettivo</w:t>
            </w:r>
          </w:p>
        </w:tc>
      </w:tr>
      <w:tr w:rsidR="0022169A" w:rsidRPr="00EA3972" w:rsidTr="00F5390F">
        <w:trPr>
          <w:trHeight w:val="1"/>
        </w:trPr>
        <w:tc>
          <w:tcPr>
            <w:tcW w:w="19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rFonts w:eastAsia="Palatino Linotype" w:cs="Palatino Linotype"/>
                <w:b/>
                <w:sz w:val="20"/>
                <w:szCs w:val="20"/>
              </w:rPr>
              <w:t>Efficacia/Qualità</w:t>
            </w: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F5390F" w:rsidP="00BB4BD6">
            <w:pPr>
              <w:spacing w:after="0" w:line="240" w:lineRule="auto"/>
              <w:rPr>
                <w:sz w:val="20"/>
                <w:szCs w:val="20"/>
              </w:rPr>
            </w:pPr>
            <w:r w:rsidRPr="00EA3972">
              <w:rPr>
                <w:sz w:val="20"/>
                <w:szCs w:val="20"/>
              </w:rPr>
              <w:t>Tempestività</w:t>
            </w:r>
          </w:p>
        </w:tc>
        <w:tc>
          <w:tcPr>
            <w:tcW w:w="3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54E39" w:rsidP="00BB4BD6">
            <w:pPr>
              <w:spacing w:after="0" w:line="240" w:lineRule="auto"/>
              <w:rPr>
                <w:sz w:val="20"/>
                <w:szCs w:val="20"/>
              </w:rPr>
            </w:pPr>
            <w:r w:rsidRPr="00EA3972">
              <w:rPr>
                <w:sz w:val="20"/>
                <w:szCs w:val="20"/>
              </w:rPr>
              <w:t>Somma tempi intercorrenti tra “scelta” e predisposizione progetto di intervento / numero utenti</w:t>
            </w:r>
          </w:p>
        </w:tc>
        <w:tc>
          <w:tcPr>
            <w:tcW w:w="16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54E39" w:rsidP="00BB4BD6">
            <w:pPr>
              <w:spacing w:after="0" w:line="240" w:lineRule="auto"/>
              <w:jc w:val="center"/>
              <w:rPr>
                <w:sz w:val="20"/>
                <w:szCs w:val="20"/>
              </w:rPr>
            </w:pPr>
            <w:r w:rsidRPr="00EA3972">
              <w:rPr>
                <w:sz w:val="20"/>
                <w:szCs w:val="20"/>
              </w:rPr>
              <w:t>5 Giorni</w:t>
            </w:r>
          </w:p>
        </w:tc>
      </w:tr>
      <w:tr w:rsidR="00F5390F" w:rsidRPr="00EA3972" w:rsidTr="00F5390F">
        <w:trPr>
          <w:trHeight w:val="1"/>
        </w:trPr>
        <w:tc>
          <w:tcPr>
            <w:tcW w:w="19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390F" w:rsidRPr="00EA3972" w:rsidRDefault="00F5390F" w:rsidP="00BB4BD6">
            <w:pPr>
              <w:spacing w:after="0" w:line="240" w:lineRule="auto"/>
              <w:rPr>
                <w:rFonts w:eastAsia="Palatino Linotype" w:cs="Palatino Linotype"/>
                <w:b/>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390F" w:rsidRPr="00EA3972" w:rsidRDefault="00F5390F" w:rsidP="00BB4BD6">
            <w:pPr>
              <w:spacing w:after="0" w:line="240" w:lineRule="auto"/>
              <w:rPr>
                <w:rFonts w:eastAsia="Palatino Linotype" w:cs="Palatino Linotype"/>
                <w:sz w:val="20"/>
                <w:szCs w:val="20"/>
              </w:rPr>
            </w:pPr>
            <w:r w:rsidRPr="00EA3972">
              <w:rPr>
                <w:rFonts w:eastAsia="Palatino Linotype" w:cs="Palatino Linotype"/>
                <w:sz w:val="20"/>
                <w:szCs w:val="20"/>
              </w:rPr>
              <w:t>Puntualità</w:t>
            </w:r>
          </w:p>
        </w:tc>
        <w:tc>
          <w:tcPr>
            <w:tcW w:w="3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390F" w:rsidRPr="00EA3972" w:rsidRDefault="00F5390F" w:rsidP="00BB4BD6">
            <w:pPr>
              <w:spacing w:after="0" w:line="240" w:lineRule="auto"/>
              <w:rPr>
                <w:rFonts w:eastAsia="Palatino Linotype" w:cs="Palatino Linotype"/>
                <w:sz w:val="20"/>
                <w:szCs w:val="20"/>
              </w:rPr>
            </w:pPr>
            <w:r w:rsidRPr="00EA3972">
              <w:rPr>
                <w:rFonts w:eastAsia="Palatino Linotype" w:cs="Palatino Linotype"/>
                <w:sz w:val="20"/>
                <w:szCs w:val="20"/>
              </w:rPr>
              <w:t>Anticipi o Ritardi complessivi / numero interventi domiciliari</w:t>
            </w:r>
          </w:p>
        </w:tc>
        <w:tc>
          <w:tcPr>
            <w:tcW w:w="16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390F" w:rsidRPr="00EA3972" w:rsidRDefault="00F5390F" w:rsidP="00BB4BD6">
            <w:pPr>
              <w:spacing w:after="0" w:line="240" w:lineRule="auto"/>
              <w:jc w:val="center"/>
              <w:rPr>
                <w:rFonts w:eastAsia="Palatino Linotype" w:cs="Palatino Linotype"/>
                <w:sz w:val="20"/>
                <w:szCs w:val="20"/>
              </w:rPr>
            </w:pPr>
            <w:r w:rsidRPr="00EA3972">
              <w:rPr>
                <w:rFonts w:eastAsia="Palatino Linotype" w:cs="Palatino Linotype"/>
                <w:sz w:val="20"/>
                <w:szCs w:val="20"/>
              </w:rPr>
              <w:t>10 min.</w:t>
            </w:r>
          </w:p>
        </w:tc>
      </w:tr>
      <w:tr w:rsidR="0022169A" w:rsidRPr="00EA3972" w:rsidTr="00F5390F">
        <w:trPr>
          <w:trHeight w:val="1"/>
        </w:trPr>
        <w:tc>
          <w:tcPr>
            <w:tcW w:w="19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Calibri" w:cs="Calibri"/>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Palatino Linotype" w:cs="Palatino Linotype"/>
                <w:sz w:val="20"/>
                <w:szCs w:val="20"/>
              </w:rPr>
            </w:pPr>
            <w:r w:rsidRPr="00EA3972">
              <w:rPr>
                <w:rFonts w:eastAsia="Palatino Linotype" w:cs="Palatino Linotype"/>
                <w:sz w:val="20"/>
                <w:szCs w:val="20"/>
              </w:rPr>
              <w:t>Durata effettiva</w:t>
            </w:r>
          </w:p>
        </w:tc>
        <w:tc>
          <w:tcPr>
            <w:tcW w:w="3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Calibri" w:cs="Calibri"/>
                <w:sz w:val="20"/>
                <w:szCs w:val="20"/>
              </w:rPr>
            </w:pPr>
            <w:r w:rsidRPr="00EA3972">
              <w:rPr>
                <w:rFonts w:cs="Avenir Next Regular"/>
                <w:sz w:val="20"/>
                <w:szCs w:val="20"/>
              </w:rPr>
              <w:t>Somma delle effettive durate (in minuti) meno la somma delle durate pianificate (espresse in minuti) DIVISO le durate pianificate moltiplicato cento</w:t>
            </w:r>
          </w:p>
        </w:tc>
        <w:tc>
          <w:tcPr>
            <w:tcW w:w="16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jc w:val="center"/>
              <w:rPr>
                <w:rFonts w:eastAsia="Calibri" w:cs="Calibri"/>
                <w:sz w:val="20"/>
                <w:szCs w:val="20"/>
              </w:rPr>
            </w:pPr>
            <w:r w:rsidRPr="00EA3972">
              <w:rPr>
                <w:rFonts w:eastAsia="Palatino Linotype" w:cs="Palatino Linotype"/>
                <w:sz w:val="20"/>
                <w:szCs w:val="20"/>
              </w:rPr>
              <w:t>5 %</w:t>
            </w:r>
          </w:p>
        </w:tc>
      </w:tr>
      <w:tr w:rsidR="0022169A" w:rsidRPr="00EA3972" w:rsidTr="00F5390F">
        <w:trPr>
          <w:trHeight w:val="1"/>
        </w:trPr>
        <w:tc>
          <w:tcPr>
            <w:tcW w:w="19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Calibri" w:cs="Calibri"/>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Palatino Linotype" w:cs="Palatino Linotype"/>
                <w:sz w:val="20"/>
                <w:szCs w:val="20"/>
              </w:rPr>
            </w:pPr>
            <w:r w:rsidRPr="00EA3972">
              <w:rPr>
                <w:rFonts w:eastAsia="Palatino Linotype" w:cs="Palatino Linotype"/>
                <w:sz w:val="20"/>
                <w:szCs w:val="20"/>
              </w:rPr>
              <w:t>Attività culturali</w:t>
            </w:r>
          </w:p>
        </w:tc>
        <w:tc>
          <w:tcPr>
            <w:tcW w:w="3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Calibri" w:cs="Calibri"/>
                <w:sz w:val="20"/>
                <w:szCs w:val="20"/>
              </w:rPr>
            </w:pPr>
            <w:r w:rsidRPr="00EA3972">
              <w:rPr>
                <w:rFonts w:eastAsia="Calibri" w:cs="Calibri"/>
                <w:sz w:val="20"/>
                <w:szCs w:val="20"/>
              </w:rPr>
              <w:t xml:space="preserve">Numero </w:t>
            </w:r>
            <w:r w:rsidR="00463648">
              <w:rPr>
                <w:rFonts w:eastAsia="Calibri" w:cs="Calibri"/>
                <w:sz w:val="20"/>
                <w:szCs w:val="20"/>
              </w:rPr>
              <w:t xml:space="preserve">minimo </w:t>
            </w:r>
            <w:r w:rsidRPr="00EA3972">
              <w:rPr>
                <w:rFonts w:eastAsia="Calibri" w:cs="Calibri"/>
                <w:sz w:val="20"/>
                <w:szCs w:val="20"/>
              </w:rPr>
              <w:t>attività culturali ricreative sportive svolte dal minore</w:t>
            </w:r>
          </w:p>
        </w:tc>
        <w:tc>
          <w:tcPr>
            <w:tcW w:w="16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jc w:val="center"/>
              <w:rPr>
                <w:rFonts w:eastAsia="Calibri" w:cs="Calibri"/>
                <w:sz w:val="20"/>
                <w:szCs w:val="20"/>
              </w:rPr>
            </w:pPr>
            <w:r w:rsidRPr="00EA3972">
              <w:rPr>
                <w:rFonts w:eastAsia="Calibri" w:cs="Calibri"/>
                <w:sz w:val="20"/>
                <w:szCs w:val="20"/>
              </w:rPr>
              <w:t>1</w:t>
            </w:r>
          </w:p>
        </w:tc>
      </w:tr>
      <w:tr w:rsidR="0022169A" w:rsidRPr="00EA3972" w:rsidTr="00F5390F">
        <w:trPr>
          <w:trHeight w:val="1"/>
        </w:trPr>
        <w:tc>
          <w:tcPr>
            <w:tcW w:w="19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Calibri" w:cs="Calibri"/>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rFonts w:eastAsia="Palatino Linotype" w:cs="Palatino Linotype"/>
                <w:sz w:val="20"/>
                <w:szCs w:val="20"/>
              </w:rPr>
              <w:t xml:space="preserve">Formazione </w:t>
            </w:r>
          </w:p>
        </w:tc>
        <w:tc>
          <w:tcPr>
            <w:tcW w:w="3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rFonts w:eastAsia="Palatino Linotype" w:cs="Palatino Linotype"/>
                <w:sz w:val="20"/>
                <w:szCs w:val="20"/>
              </w:rPr>
              <w:t xml:space="preserve">Ore complessive formazione </w:t>
            </w:r>
            <w:r w:rsidR="00F5390F" w:rsidRPr="00EA3972">
              <w:rPr>
                <w:rFonts w:eastAsia="Palatino Linotype" w:cs="Palatino Linotype"/>
                <w:sz w:val="20"/>
                <w:szCs w:val="20"/>
              </w:rPr>
              <w:t xml:space="preserve">in aggiornamento </w:t>
            </w:r>
            <w:r w:rsidRPr="00EA3972">
              <w:rPr>
                <w:rFonts w:eastAsia="Palatino Linotype" w:cs="Palatino Linotype"/>
                <w:sz w:val="20"/>
                <w:szCs w:val="20"/>
              </w:rPr>
              <w:t xml:space="preserve">annue / numero operatori </w:t>
            </w:r>
          </w:p>
        </w:tc>
        <w:tc>
          <w:tcPr>
            <w:tcW w:w="16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F5390F" w:rsidP="00BB4BD6">
            <w:pPr>
              <w:spacing w:after="0" w:line="240" w:lineRule="auto"/>
              <w:jc w:val="center"/>
              <w:rPr>
                <w:sz w:val="20"/>
                <w:szCs w:val="20"/>
              </w:rPr>
            </w:pPr>
            <w:r w:rsidRPr="00EA3972">
              <w:rPr>
                <w:rFonts w:eastAsia="Palatino Linotype" w:cs="Palatino Linotype"/>
                <w:sz w:val="20"/>
                <w:szCs w:val="20"/>
              </w:rPr>
              <w:t>20</w:t>
            </w:r>
            <w:r w:rsidR="0022169A" w:rsidRPr="00EA3972">
              <w:rPr>
                <w:rFonts w:eastAsia="Palatino Linotype" w:cs="Palatino Linotype"/>
                <w:sz w:val="20"/>
                <w:szCs w:val="20"/>
              </w:rPr>
              <w:t xml:space="preserve"> H</w:t>
            </w:r>
          </w:p>
        </w:tc>
      </w:tr>
      <w:tr w:rsidR="0022169A" w:rsidRPr="00EA3972" w:rsidTr="00F5390F">
        <w:trPr>
          <w:trHeight w:val="1"/>
        </w:trPr>
        <w:tc>
          <w:tcPr>
            <w:tcW w:w="19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rFonts w:eastAsia="Calibri" w:cs="Calibri"/>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rPr>
                <w:sz w:val="20"/>
                <w:szCs w:val="20"/>
              </w:rPr>
            </w:pPr>
            <w:r w:rsidRPr="00EA3972">
              <w:rPr>
                <w:rFonts w:eastAsia="Palatino Linotype" w:cs="Palatino Linotype"/>
                <w:sz w:val="20"/>
                <w:szCs w:val="20"/>
              </w:rPr>
              <w:t>Continuità assistenziale</w:t>
            </w:r>
          </w:p>
        </w:tc>
        <w:tc>
          <w:tcPr>
            <w:tcW w:w="3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A30685">
            <w:pPr>
              <w:spacing w:after="0" w:line="240" w:lineRule="auto"/>
              <w:rPr>
                <w:sz w:val="20"/>
                <w:szCs w:val="20"/>
              </w:rPr>
            </w:pPr>
            <w:r w:rsidRPr="00EA3972">
              <w:rPr>
                <w:rFonts w:eastAsia="Palatino Linotype" w:cs="Palatino Linotype"/>
                <w:sz w:val="20"/>
                <w:szCs w:val="20"/>
              </w:rPr>
              <w:t xml:space="preserve">Numero ore </w:t>
            </w:r>
            <w:r w:rsidR="00A30685">
              <w:rPr>
                <w:rFonts w:eastAsia="Palatino Linotype" w:cs="Palatino Linotype"/>
                <w:sz w:val="20"/>
                <w:szCs w:val="20"/>
              </w:rPr>
              <w:t>educatore</w:t>
            </w:r>
            <w:r w:rsidRPr="00EA3972">
              <w:rPr>
                <w:rFonts w:eastAsia="Palatino Linotype" w:cs="Palatino Linotype"/>
                <w:sz w:val="20"/>
                <w:szCs w:val="20"/>
              </w:rPr>
              <w:t xml:space="preserve"> ord</w:t>
            </w:r>
            <w:r w:rsidR="00463648">
              <w:rPr>
                <w:rFonts w:eastAsia="Palatino Linotype" w:cs="Palatino Linotype"/>
                <w:sz w:val="20"/>
                <w:szCs w:val="20"/>
              </w:rPr>
              <w:t xml:space="preserve">inario / numero ore assistenza </w:t>
            </w:r>
            <w:r w:rsidRPr="00EA3972">
              <w:rPr>
                <w:rFonts w:eastAsia="Palatino Linotype" w:cs="Palatino Linotype"/>
                <w:sz w:val="20"/>
                <w:szCs w:val="20"/>
              </w:rPr>
              <w:t>per 100</w:t>
            </w:r>
          </w:p>
        </w:tc>
        <w:tc>
          <w:tcPr>
            <w:tcW w:w="16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169A" w:rsidRPr="00EA3972" w:rsidRDefault="0022169A" w:rsidP="00BB4BD6">
            <w:pPr>
              <w:spacing w:after="0" w:line="240" w:lineRule="auto"/>
              <w:jc w:val="center"/>
              <w:rPr>
                <w:sz w:val="20"/>
                <w:szCs w:val="20"/>
              </w:rPr>
            </w:pPr>
            <w:r w:rsidRPr="00EA3972">
              <w:rPr>
                <w:rFonts w:eastAsia="Palatino Linotype" w:cs="Palatino Linotype"/>
                <w:sz w:val="20"/>
                <w:szCs w:val="20"/>
              </w:rPr>
              <w:t>90 %</w:t>
            </w:r>
          </w:p>
        </w:tc>
      </w:tr>
    </w:tbl>
    <w:p w:rsidR="00535219" w:rsidRPr="00EA73EE" w:rsidRDefault="00535219" w:rsidP="00BB4BD6">
      <w:pPr>
        <w:pStyle w:val="Intestazione"/>
        <w:jc w:val="both"/>
        <w:rPr>
          <w:rFonts w:asciiTheme="minorHAnsi" w:hAnsiTheme="minorHAnsi"/>
          <w:b/>
          <w:color w:val="404040" w:themeColor="text1" w:themeTint="BF"/>
          <w:sz w:val="22"/>
          <w:szCs w:val="22"/>
        </w:rPr>
      </w:pPr>
    </w:p>
    <w:p w:rsidR="00535219" w:rsidRPr="00EA73EE" w:rsidRDefault="00535219" w:rsidP="00BB4BD6">
      <w:pPr>
        <w:pStyle w:val="Intestazione"/>
        <w:jc w:val="both"/>
        <w:rPr>
          <w:rFonts w:asciiTheme="minorHAnsi" w:hAnsiTheme="minorHAnsi"/>
          <w:b/>
          <w:color w:val="404040" w:themeColor="text1" w:themeTint="BF"/>
          <w:sz w:val="22"/>
          <w:szCs w:val="22"/>
        </w:rPr>
      </w:pPr>
    </w:p>
    <w:p w:rsidR="00E4229A" w:rsidRDefault="00E4229A" w:rsidP="00BB4BD6">
      <w:pPr>
        <w:spacing w:after="0" w:line="240" w:lineRule="auto"/>
        <w:jc w:val="both"/>
        <w:rPr>
          <w:rFonts w:cs="Segoe UI"/>
          <w:b/>
          <w:color w:val="404040" w:themeColor="text1" w:themeTint="BF"/>
        </w:rPr>
      </w:pPr>
    </w:p>
    <w:p w:rsidR="00463648" w:rsidRDefault="00463648" w:rsidP="00BB4BD6">
      <w:pPr>
        <w:spacing w:after="0" w:line="240" w:lineRule="auto"/>
        <w:jc w:val="both"/>
        <w:rPr>
          <w:rFonts w:cs="Segoe UI"/>
          <w:b/>
          <w:color w:val="404040" w:themeColor="text1" w:themeTint="BF"/>
        </w:rPr>
      </w:pPr>
    </w:p>
    <w:p w:rsidR="00463648" w:rsidRPr="00EA73EE" w:rsidRDefault="00463648" w:rsidP="00BB4BD6">
      <w:pPr>
        <w:spacing w:after="0" w:line="240" w:lineRule="auto"/>
        <w:jc w:val="both"/>
        <w:rPr>
          <w:rFonts w:cs="Segoe UI"/>
          <w:b/>
          <w:color w:val="404040" w:themeColor="text1" w:themeTint="BF"/>
        </w:rPr>
        <w:sectPr w:rsidR="00463648" w:rsidRPr="00EA73EE" w:rsidSect="002F2EBF">
          <w:pgSz w:w="11906" w:h="16838"/>
          <w:pgMar w:top="1417" w:right="1133" w:bottom="1418"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p w:rsidR="00535219" w:rsidRPr="00EA73EE" w:rsidRDefault="00535219" w:rsidP="00BB4BD6">
      <w:pPr>
        <w:autoSpaceDE w:val="0"/>
        <w:autoSpaceDN w:val="0"/>
        <w:adjustRightInd w:val="0"/>
        <w:spacing w:after="0" w:line="240" w:lineRule="auto"/>
        <w:jc w:val="both"/>
        <w:rPr>
          <w:color w:val="404040" w:themeColor="text1" w:themeTint="BF"/>
        </w:rPr>
      </w:pPr>
    </w:p>
    <w:tbl>
      <w:tblPr>
        <w:tblW w:w="0" w:type="auto"/>
        <w:tblInd w:w="108" w:type="dxa"/>
        <w:tblCellMar>
          <w:left w:w="10" w:type="dxa"/>
          <w:right w:w="10" w:type="dxa"/>
        </w:tblCellMar>
        <w:tblLook w:val="0000"/>
      </w:tblPr>
      <w:tblGrid>
        <w:gridCol w:w="2128"/>
        <w:gridCol w:w="2513"/>
        <w:gridCol w:w="3499"/>
        <w:gridCol w:w="1606"/>
      </w:tblGrid>
      <w:tr w:rsidR="00633C88" w:rsidRPr="00EA73EE" w:rsidTr="00633C88">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C88" w:rsidRPr="00EA73EE" w:rsidRDefault="000E05C6" w:rsidP="00BB4BD6">
            <w:pPr>
              <w:spacing w:after="0" w:line="240" w:lineRule="auto"/>
              <w:jc w:val="both"/>
              <w:rPr>
                <w:rFonts w:cs="Segoe UI"/>
                <w:b/>
                <w:color w:val="404040" w:themeColor="text1" w:themeTint="BF"/>
              </w:rPr>
            </w:pPr>
            <w:r>
              <w:rPr>
                <w:rFonts w:cs="Segoe UI"/>
                <w:b/>
                <w:color w:val="404040" w:themeColor="text1" w:themeTint="BF"/>
              </w:rPr>
              <w:t>SIA.2</w:t>
            </w:r>
            <w:r w:rsidR="00633C88" w:rsidRPr="00EA73EE">
              <w:rPr>
                <w:rFonts w:cs="Segoe UI"/>
                <w:b/>
                <w:color w:val="404040" w:themeColor="text1" w:themeTint="BF"/>
              </w:rPr>
              <w:t xml:space="preserve"> Servizi di mediazione interculturale</w:t>
            </w:r>
          </w:p>
        </w:tc>
      </w:tr>
      <w:tr w:rsidR="00633C88" w:rsidRPr="00EA73EE" w:rsidTr="00633C88">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C88" w:rsidRPr="00EA73EE" w:rsidRDefault="00633C88"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 xml:space="preserve">La mediazione interculturale funge da tramite tra la popolazione immigrata e i servizi pubblici di primo contatto per facilitare la comunicazione tra individuo, famiglia e comunità nell'ambito delle azioni volte a promuovere l'integrazione sociale dei cittadini immigrati. Il Mediatore pertanto svolge attività di mediazione e di informazione tra i cittadini immigrati e la società di accoglienza favorendo la rimozione delle barriere culturali e linguistiche, la valorizzazione della cultura di appartenenza e promuovendo la cultura dell'accoglienza, l'integrazione socio economica, la fruizione dei diritti e l'osservanza dei doveri di cittadinanza. </w:t>
            </w:r>
          </w:p>
        </w:tc>
      </w:tr>
      <w:tr w:rsidR="00633C88" w:rsidRPr="00EA73EE" w:rsidTr="00DF5CB9">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4328EA" w:rsidP="00BB4BD6">
            <w:pPr>
              <w:spacing w:after="0" w:line="240" w:lineRule="auto"/>
              <w:rPr>
                <w:color w:val="404040" w:themeColor="text1" w:themeTint="BF"/>
              </w:rPr>
            </w:pPr>
            <w:r w:rsidRPr="00EA73EE">
              <w:rPr>
                <w:b/>
                <w:color w:val="404040" w:themeColor="text1" w:themeTint="BF"/>
              </w:rPr>
              <w:t>Mediatore Interculturale con formazione specifica.</w:t>
            </w:r>
          </w:p>
        </w:tc>
      </w:tr>
      <w:tr w:rsidR="00633C88" w:rsidRPr="00EA73EE" w:rsidTr="00DF5CB9">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4328EA" w:rsidP="00BB4BD6">
            <w:pPr>
              <w:pStyle w:val="NormaleWeb"/>
              <w:spacing w:before="0" w:beforeAutospacing="0" w:after="0" w:afterAutospacing="0"/>
              <w:jc w:val="both"/>
              <w:rPr>
                <w:rFonts w:asciiTheme="minorHAnsi" w:hAnsiTheme="minorHAnsi"/>
                <w:color w:val="404040" w:themeColor="text1" w:themeTint="BF"/>
                <w:sz w:val="22"/>
                <w:szCs w:val="22"/>
              </w:rPr>
            </w:pPr>
            <w:r w:rsidRPr="00EA73EE">
              <w:rPr>
                <w:rFonts w:asciiTheme="minorHAnsi" w:hAnsiTheme="minorHAnsi"/>
                <w:color w:val="404040" w:themeColor="text1" w:themeTint="BF"/>
                <w:sz w:val="22"/>
                <w:szCs w:val="22"/>
              </w:rPr>
              <w:t>CCNL Coop Sociali. Livello C1</w:t>
            </w:r>
          </w:p>
        </w:tc>
      </w:tr>
      <w:tr w:rsidR="00633C88" w:rsidRPr="00EA73EE" w:rsidTr="00DF5CB9">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7F5600" w:rsidP="00BB4BD6">
            <w:pPr>
              <w:pStyle w:val="NormaleWeb"/>
              <w:spacing w:before="0" w:beforeAutospacing="0" w:after="0" w:afterAutospacing="0"/>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20,0</w:t>
            </w:r>
            <w:r w:rsidR="00223AA9" w:rsidRPr="00EA73EE">
              <w:rPr>
                <w:rFonts w:asciiTheme="minorHAnsi" w:hAnsiTheme="minorHAnsi"/>
                <w:color w:val="404040" w:themeColor="text1" w:themeTint="BF"/>
                <w:sz w:val="22"/>
                <w:szCs w:val="22"/>
              </w:rPr>
              <w:t>0</w:t>
            </w:r>
            <w:r w:rsidR="004328EA" w:rsidRPr="00EA73EE">
              <w:rPr>
                <w:rFonts w:asciiTheme="minorHAnsi" w:hAnsiTheme="minorHAnsi"/>
                <w:color w:val="404040" w:themeColor="text1" w:themeTint="BF"/>
                <w:sz w:val="22"/>
                <w:szCs w:val="22"/>
              </w:rPr>
              <w:t xml:space="preserve"> euro/ora</w:t>
            </w:r>
          </w:p>
        </w:tc>
      </w:tr>
      <w:tr w:rsidR="00633C88" w:rsidRPr="00EA73EE" w:rsidTr="00DF5CB9">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4328EA" w:rsidP="00BB4BD6">
            <w:pPr>
              <w:spacing w:after="0" w:line="240" w:lineRule="auto"/>
              <w:rPr>
                <w:color w:val="404040" w:themeColor="text1" w:themeTint="BF"/>
              </w:rPr>
            </w:pPr>
            <w:r w:rsidRPr="00EA73EE">
              <w:rPr>
                <w:color w:val="404040" w:themeColor="text1" w:themeTint="BF"/>
              </w:rPr>
              <w:t>ora / mese</w:t>
            </w:r>
          </w:p>
        </w:tc>
      </w:tr>
      <w:tr w:rsidR="00633C88" w:rsidRPr="00EA73EE" w:rsidTr="00DF5CB9">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633C88" w:rsidRPr="00EA73EE" w:rsidTr="00DF5CB9">
        <w:trPr>
          <w:trHeight w:val="1"/>
        </w:trPr>
        <w:tc>
          <w:tcPr>
            <w:tcW w:w="21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jc w:val="center"/>
              <w:rPr>
                <w:color w:val="404040" w:themeColor="text1" w:themeTint="BF"/>
              </w:rPr>
            </w:pPr>
          </w:p>
        </w:tc>
      </w:tr>
      <w:tr w:rsidR="00633C88" w:rsidRPr="00EA73EE" w:rsidTr="00DF5CB9">
        <w:trPr>
          <w:trHeight w:val="1"/>
        </w:trPr>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rFonts w:eastAsia="Calibri" w:cs="Calibri"/>
                <w:color w:val="404040" w:themeColor="text1" w:themeTint="BF"/>
              </w:rPr>
            </w:pPr>
          </w:p>
        </w:tc>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color w:val="404040" w:themeColor="text1" w:themeTint="BF"/>
              </w:rPr>
            </w:pP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rPr>
                <w:color w:val="404040" w:themeColor="text1" w:themeTint="BF"/>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C88" w:rsidRPr="00EA73EE" w:rsidRDefault="00633C88" w:rsidP="00BB4BD6">
            <w:pPr>
              <w:spacing w:after="0" w:line="240" w:lineRule="auto"/>
              <w:jc w:val="center"/>
              <w:rPr>
                <w:color w:val="404040" w:themeColor="text1" w:themeTint="BF"/>
              </w:rPr>
            </w:pPr>
          </w:p>
        </w:tc>
      </w:tr>
    </w:tbl>
    <w:p w:rsidR="00297446" w:rsidRPr="00EA73EE" w:rsidRDefault="00297446" w:rsidP="00BB4BD6">
      <w:pPr>
        <w:autoSpaceDE w:val="0"/>
        <w:autoSpaceDN w:val="0"/>
        <w:adjustRightInd w:val="0"/>
        <w:spacing w:after="0" w:line="240" w:lineRule="auto"/>
        <w:jc w:val="both"/>
        <w:rPr>
          <w:color w:val="404040" w:themeColor="text1" w:themeTint="BF"/>
        </w:rPr>
      </w:pPr>
    </w:p>
    <w:p w:rsidR="001967F9" w:rsidRPr="00EA73EE" w:rsidRDefault="001967F9" w:rsidP="00BB4BD6">
      <w:pPr>
        <w:spacing w:after="0" w:line="240" w:lineRule="auto"/>
        <w:jc w:val="both"/>
        <w:rPr>
          <w:color w:val="404040" w:themeColor="text1" w:themeTint="BF"/>
        </w:rPr>
      </w:pPr>
    </w:p>
    <w:p w:rsidR="0093086D" w:rsidRDefault="0093086D" w:rsidP="00BB4BD6">
      <w:pPr>
        <w:spacing w:after="0" w:line="240" w:lineRule="auto"/>
        <w:jc w:val="both"/>
        <w:rPr>
          <w:rFonts w:cs="Segoe UI"/>
          <w:b/>
          <w:color w:val="404040" w:themeColor="text1" w:themeTint="BF"/>
        </w:rPr>
      </w:pPr>
    </w:p>
    <w:p w:rsidR="00AD6AFF" w:rsidRDefault="00AD6AFF" w:rsidP="006028BC">
      <w:pPr>
        <w:spacing w:after="120"/>
        <w:jc w:val="both"/>
        <w:rPr>
          <w:rFonts w:cs="Arial"/>
          <w:b/>
          <w:sz w:val="20"/>
          <w:szCs w:val="20"/>
        </w:rPr>
        <w:sectPr w:rsidR="00AD6AFF" w:rsidSect="002F2EBF">
          <w:pgSz w:w="11906" w:h="16838"/>
          <w:pgMar w:top="426" w:right="1134" w:bottom="284"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1846"/>
        <w:gridCol w:w="2644"/>
        <w:gridCol w:w="3633"/>
        <w:gridCol w:w="1623"/>
      </w:tblGrid>
      <w:tr w:rsidR="006028BC" w:rsidRPr="00F106D1" w:rsidTr="00332CE8">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8BC" w:rsidRPr="00F106D1" w:rsidRDefault="000E05C6" w:rsidP="006028BC">
            <w:pPr>
              <w:spacing w:after="120"/>
              <w:jc w:val="both"/>
              <w:rPr>
                <w:rFonts w:cs="Arial"/>
                <w:b/>
                <w:sz w:val="20"/>
                <w:szCs w:val="20"/>
              </w:rPr>
            </w:pPr>
            <w:r>
              <w:rPr>
                <w:rFonts w:cs="Arial"/>
                <w:b/>
                <w:sz w:val="20"/>
                <w:szCs w:val="20"/>
              </w:rPr>
              <w:lastRenderedPageBreak/>
              <w:t>SIA.3</w:t>
            </w:r>
            <w:r w:rsidR="006028BC" w:rsidRPr="00F106D1">
              <w:rPr>
                <w:rFonts w:cs="Calibri"/>
                <w:b/>
                <w:sz w:val="20"/>
                <w:szCs w:val="20"/>
              </w:rPr>
              <w:t xml:space="preserve">Servizi a carico del Soggetto Promotore per l’avvio e l’attuazione </w:t>
            </w:r>
            <w:r w:rsidR="006028BC" w:rsidRPr="00F106D1">
              <w:rPr>
                <w:rFonts w:cs="Arial"/>
                <w:b/>
                <w:sz w:val="20"/>
                <w:szCs w:val="20"/>
              </w:rPr>
              <w:t xml:space="preserve">di tirocini </w:t>
            </w:r>
            <w:r w:rsidR="006028BC" w:rsidRPr="00F106D1">
              <w:rPr>
                <w:rFonts w:cs="Calibri"/>
                <w:b/>
                <w:sz w:val="20"/>
                <w:szCs w:val="20"/>
              </w:rPr>
              <w:t>finalizzati all’inclusione sociale</w:t>
            </w:r>
          </w:p>
        </w:tc>
      </w:tr>
      <w:tr w:rsidR="006028BC" w:rsidRPr="00F106D1" w:rsidTr="00332CE8">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8BC" w:rsidRPr="00F106D1" w:rsidRDefault="006028BC" w:rsidP="00332CE8">
            <w:pPr>
              <w:spacing w:after="120"/>
              <w:jc w:val="both"/>
              <w:rPr>
                <w:sz w:val="20"/>
                <w:szCs w:val="20"/>
              </w:rPr>
            </w:pPr>
            <w:r w:rsidRPr="00F106D1">
              <w:rPr>
                <w:sz w:val="20"/>
                <w:szCs w:val="20"/>
              </w:rPr>
              <w:t>I servizi sono definiti nell’</w:t>
            </w:r>
            <w:r w:rsidRPr="00F106D1">
              <w:rPr>
                <w:rFonts w:cs="FuturaStd-Book"/>
                <w:sz w:val="20"/>
                <w:szCs w:val="20"/>
              </w:rPr>
              <w:t>Allegato alla D.G.R. n. 34/20 del 7.7.2015</w:t>
            </w:r>
            <w:r w:rsidRPr="00F106D1">
              <w:rPr>
                <w:sz w:val="20"/>
                <w:szCs w:val="20"/>
              </w:rPr>
              <w:t>, per le competenze a carico dei Soggetti Promotori, a  cui si rimanda integralmente.</w:t>
            </w:r>
          </w:p>
          <w:p w:rsidR="00E3679E" w:rsidRDefault="006028BC" w:rsidP="00332CE8">
            <w:pPr>
              <w:autoSpaceDE w:val="0"/>
              <w:autoSpaceDN w:val="0"/>
              <w:adjustRightInd w:val="0"/>
              <w:spacing w:after="120"/>
              <w:jc w:val="both"/>
              <w:rPr>
                <w:rFonts w:cs="Helvetica-Bold"/>
                <w:bCs/>
                <w:sz w:val="20"/>
                <w:szCs w:val="20"/>
              </w:rPr>
            </w:pPr>
            <w:r w:rsidRPr="00F106D1">
              <w:rPr>
                <w:rFonts w:cs="Helvetica-Bold"/>
                <w:bCs/>
                <w:sz w:val="20"/>
                <w:szCs w:val="20"/>
              </w:rPr>
              <w:t>“Disciplina dei Tirocini di orientamento, formazione e inserimento/reinserimento finalizzati all’inclusione sociale, all’autonomia delle persone e alla riabilitazione. Recepimento dell’Accordo del 22 gennaio 2015 tra il Governo, le Regioni e le Province autonome di Trento e di Bolzano.”</w:t>
            </w:r>
          </w:p>
          <w:p w:rsidR="00E3679E" w:rsidRPr="00F106D1" w:rsidRDefault="00E3679E" w:rsidP="00332CE8">
            <w:pPr>
              <w:autoSpaceDE w:val="0"/>
              <w:autoSpaceDN w:val="0"/>
              <w:adjustRightInd w:val="0"/>
              <w:spacing w:after="120"/>
              <w:jc w:val="both"/>
              <w:rPr>
                <w:rFonts w:cs="Helvetica-Bold"/>
                <w:bCs/>
                <w:sz w:val="20"/>
                <w:szCs w:val="20"/>
              </w:rPr>
            </w:pPr>
            <w:r>
              <w:rPr>
                <w:rFonts w:cs="Helvetica-Bold"/>
                <w:bCs/>
                <w:sz w:val="20"/>
                <w:szCs w:val="20"/>
              </w:rPr>
              <w:t>Il soggetto Promotore dovrà liquidare mensilmente l’indennità prevista in favore del soggetto tirocinante (nel limite di euro 500 mensili). Tale indennità sarà periodicamente integralmente rimborsata.</w:t>
            </w:r>
          </w:p>
        </w:tc>
      </w:tr>
      <w:tr w:rsidR="006028BC" w:rsidRPr="00F106D1" w:rsidTr="00332CE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before="120" w:after="120" w:line="240" w:lineRule="auto"/>
              <w:rPr>
                <w:sz w:val="20"/>
                <w:szCs w:val="20"/>
              </w:rPr>
            </w:pPr>
            <w:r w:rsidRPr="00F106D1">
              <w:rPr>
                <w:rFonts w:eastAsia="Palatino Linotype" w:cs="Palatino Linotype"/>
                <w:sz w:val="20"/>
                <w:szCs w:val="20"/>
              </w:rPr>
              <w:t>Qualifica Professionale</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before="120" w:after="120" w:line="240" w:lineRule="auto"/>
              <w:rPr>
                <w:sz w:val="20"/>
                <w:szCs w:val="20"/>
              </w:rPr>
            </w:pPr>
          </w:p>
        </w:tc>
      </w:tr>
      <w:tr w:rsidR="006028BC" w:rsidRPr="00F106D1" w:rsidTr="00332CE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before="120" w:after="120" w:line="240" w:lineRule="auto"/>
              <w:rPr>
                <w:rFonts w:eastAsia="Palatino Linotype" w:cs="Palatino Linotype"/>
                <w:sz w:val="20"/>
                <w:szCs w:val="20"/>
              </w:rPr>
            </w:pPr>
            <w:r w:rsidRPr="00F106D1">
              <w:rPr>
                <w:rFonts w:eastAsia="Palatino Linotype" w:cs="Palatino Linotype"/>
                <w:sz w:val="20"/>
                <w:szCs w:val="20"/>
              </w:rPr>
              <w:t xml:space="preserve">Inquadramento </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pStyle w:val="NormaleWeb"/>
              <w:spacing w:before="0" w:beforeAutospacing="0" w:after="120" w:afterAutospacing="0"/>
              <w:jc w:val="both"/>
              <w:rPr>
                <w:rFonts w:asciiTheme="minorHAnsi" w:hAnsiTheme="minorHAnsi"/>
                <w:sz w:val="20"/>
                <w:szCs w:val="20"/>
              </w:rPr>
            </w:pPr>
          </w:p>
        </w:tc>
      </w:tr>
      <w:tr w:rsidR="006028BC" w:rsidRPr="00F106D1" w:rsidTr="00332CE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before="120" w:after="120" w:line="240" w:lineRule="auto"/>
              <w:rPr>
                <w:sz w:val="20"/>
                <w:szCs w:val="20"/>
              </w:rPr>
            </w:pPr>
            <w:r w:rsidRPr="00F106D1">
              <w:rPr>
                <w:rFonts w:eastAsia="Palatino Linotype" w:cs="Palatino Linotype"/>
                <w:sz w:val="20"/>
                <w:szCs w:val="20"/>
              </w:rPr>
              <w:t>Tariffa</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pStyle w:val="NormaleWeb"/>
              <w:spacing w:before="0" w:beforeAutospacing="0" w:after="120" w:afterAutospacing="0"/>
              <w:jc w:val="both"/>
              <w:rPr>
                <w:rFonts w:asciiTheme="minorHAnsi" w:hAnsiTheme="minorHAnsi"/>
                <w:sz w:val="20"/>
                <w:szCs w:val="20"/>
              </w:rPr>
            </w:pPr>
            <w:r w:rsidRPr="00F106D1">
              <w:rPr>
                <w:rFonts w:asciiTheme="minorHAnsi" w:hAnsiTheme="minorHAnsi"/>
                <w:b/>
                <w:sz w:val="20"/>
                <w:szCs w:val="20"/>
              </w:rPr>
              <w:t>Euro 400,00</w:t>
            </w:r>
            <w:r w:rsidRPr="00F106D1">
              <w:rPr>
                <w:rFonts w:asciiTheme="minorHAnsi" w:hAnsiTheme="minorHAnsi"/>
                <w:sz w:val="20"/>
                <w:szCs w:val="20"/>
              </w:rPr>
              <w:t xml:space="preserve"> per ogni tirocinio di inclusione</w:t>
            </w:r>
          </w:p>
        </w:tc>
      </w:tr>
      <w:tr w:rsidR="006028BC" w:rsidRPr="00F106D1" w:rsidTr="00332CE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before="120" w:after="120" w:line="240" w:lineRule="auto"/>
              <w:rPr>
                <w:rFonts w:eastAsia="Palatino Linotype" w:cs="Palatino Linotype"/>
                <w:sz w:val="20"/>
                <w:szCs w:val="20"/>
              </w:rPr>
            </w:pPr>
            <w:r w:rsidRPr="00F106D1">
              <w:rPr>
                <w:rFonts w:eastAsia="Palatino Linotype" w:cs="Palatino Linotype"/>
                <w:sz w:val="20"/>
                <w:szCs w:val="20"/>
              </w:rPr>
              <w:t>Unità di misura</w:t>
            </w:r>
          </w:p>
        </w:tc>
        <w:tc>
          <w:tcPr>
            <w:tcW w:w="52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before="120" w:after="120" w:line="240" w:lineRule="auto"/>
              <w:rPr>
                <w:sz w:val="20"/>
                <w:szCs w:val="20"/>
              </w:rPr>
            </w:pPr>
            <w:r w:rsidRPr="00F106D1">
              <w:rPr>
                <w:sz w:val="20"/>
                <w:szCs w:val="20"/>
              </w:rPr>
              <w:t>Attivazione Tirocinio</w:t>
            </w:r>
          </w:p>
        </w:tc>
      </w:tr>
      <w:tr w:rsidR="006028BC" w:rsidRPr="00F106D1" w:rsidTr="00332CE8">
        <w:trPr>
          <w:trHeight w:val="1"/>
        </w:trPr>
        <w:tc>
          <w:tcPr>
            <w:tcW w:w="4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sz w:val="20"/>
                <w:szCs w:val="20"/>
              </w:rPr>
            </w:pPr>
            <w:r w:rsidRPr="00F106D1">
              <w:rPr>
                <w:rFonts w:eastAsia="Palatino Linotype" w:cs="Palatino Linotype"/>
                <w:b/>
                <w:sz w:val="20"/>
                <w:szCs w:val="20"/>
              </w:rPr>
              <w:t>Indicatori di performance</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sz w:val="20"/>
                <w:szCs w:val="20"/>
              </w:rPr>
            </w:pPr>
            <w:r w:rsidRPr="00F106D1">
              <w:rPr>
                <w:rFonts w:eastAsia="Palatino Linotype" w:cs="Palatino Linotype"/>
                <w:b/>
                <w:sz w:val="20"/>
                <w:szCs w:val="20"/>
              </w:rPr>
              <w:t>Formula</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sz w:val="20"/>
                <w:szCs w:val="20"/>
              </w:rPr>
            </w:pPr>
            <w:r w:rsidRPr="00F106D1">
              <w:rPr>
                <w:rFonts w:eastAsia="Palatino Linotype" w:cs="Palatino Linotype"/>
                <w:b/>
                <w:sz w:val="20"/>
                <w:szCs w:val="20"/>
              </w:rPr>
              <w:t>Valore Obiettivo</w:t>
            </w:r>
          </w:p>
        </w:tc>
      </w:tr>
      <w:tr w:rsidR="006028BC" w:rsidRPr="00F106D1" w:rsidTr="00332CE8">
        <w:trPr>
          <w:trHeight w:val="1"/>
        </w:trPr>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r w:rsidRPr="00F106D1">
              <w:rPr>
                <w:rFonts w:eastAsia="Palatino Linotype" w:cs="Palatino Linotype"/>
                <w:b/>
                <w:sz w:val="20"/>
                <w:szCs w:val="20"/>
              </w:rPr>
              <w:t>Efficacia/Qualità</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r w:rsidRPr="00F106D1">
              <w:rPr>
                <w:rFonts w:eastAsia="Palatino Linotype" w:cs="Palatino Linotype"/>
                <w:sz w:val="20"/>
                <w:szCs w:val="20"/>
              </w:rPr>
              <w:t>Tecnologia</w:t>
            </w: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r w:rsidRPr="00F106D1">
              <w:rPr>
                <w:rFonts w:eastAsia="Palatino Linotype" w:cs="Palatino Linotype"/>
                <w:sz w:val="20"/>
                <w:szCs w:val="20"/>
              </w:rPr>
              <w:t>Numero presenze certificate con app / numero complessivo presenze per 100 (calcolati mensilmente)</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sz w:val="20"/>
                <w:szCs w:val="20"/>
              </w:rPr>
            </w:pPr>
            <w:r w:rsidRPr="00F106D1">
              <w:rPr>
                <w:sz w:val="20"/>
                <w:szCs w:val="20"/>
              </w:rPr>
              <w:t>95 %</w:t>
            </w:r>
          </w:p>
        </w:tc>
      </w:tr>
      <w:tr w:rsidR="006028BC" w:rsidRPr="00F106D1" w:rsidTr="00332CE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rFonts w:eastAsia="Palatino Linotype" w:cs="Palatino Linotype"/>
                <w:b/>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rFonts w:eastAsia="Palatino Linotype" w:cs="Palatino Linotype"/>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rFonts w:eastAsia="Palatino Linotype" w:cs="Palatino Linotype"/>
                <w:sz w:val="20"/>
                <w:szCs w:val="20"/>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rFonts w:eastAsia="Palatino Linotype" w:cs="Palatino Linotype"/>
                <w:sz w:val="20"/>
                <w:szCs w:val="20"/>
              </w:rPr>
            </w:pPr>
          </w:p>
        </w:tc>
      </w:tr>
      <w:tr w:rsidR="006028BC" w:rsidRPr="00F106D1" w:rsidTr="00332CE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rFonts w:eastAsia="Calibri" w:cs="Calibri"/>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sz w:val="20"/>
                <w:szCs w:val="20"/>
              </w:rPr>
            </w:pPr>
          </w:p>
        </w:tc>
      </w:tr>
      <w:tr w:rsidR="006028BC" w:rsidRPr="00F106D1" w:rsidTr="00332CE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rFonts w:eastAsia="Calibri" w:cs="Calibri"/>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sz w:val="20"/>
                <w:szCs w:val="20"/>
              </w:rPr>
            </w:pPr>
          </w:p>
        </w:tc>
      </w:tr>
      <w:tr w:rsidR="006028BC" w:rsidRPr="00F106D1" w:rsidTr="00332CE8">
        <w:trPr>
          <w:trHeight w:val="1"/>
        </w:trPr>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rFonts w:eastAsia="Calibri" w:cs="Calibri"/>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rPr>
                <w:sz w:val="20"/>
                <w:szCs w:val="20"/>
              </w:rPr>
            </w:pPr>
          </w:p>
        </w:tc>
        <w:tc>
          <w:tcPr>
            <w:tcW w:w="1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8BC" w:rsidRPr="00F106D1" w:rsidRDefault="006028BC" w:rsidP="00332CE8">
            <w:pPr>
              <w:spacing w:after="0" w:line="240" w:lineRule="auto"/>
              <w:jc w:val="center"/>
              <w:rPr>
                <w:sz w:val="20"/>
                <w:szCs w:val="20"/>
              </w:rPr>
            </w:pPr>
          </w:p>
        </w:tc>
      </w:tr>
    </w:tbl>
    <w:p w:rsidR="006028BC" w:rsidRPr="00EA73EE" w:rsidRDefault="006028BC" w:rsidP="00BB4BD6">
      <w:pPr>
        <w:spacing w:after="0" w:line="240" w:lineRule="auto"/>
        <w:jc w:val="both"/>
        <w:rPr>
          <w:rFonts w:cs="Segoe UI"/>
          <w:b/>
          <w:color w:val="404040" w:themeColor="text1" w:themeTint="BF"/>
        </w:rPr>
        <w:sectPr w:rsidR="006028BC" w:rsidRPr="00EA73EE" w:rsidSect="002F2EBF">
          <w:pgSz w:w="11906" w:h="16838"/>
          <w:pgMar w:top="426" w:right="1134" w:bottom="284"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tbl>
      <w:tblPr>
        <w:tblW w:w="0" w:type="auto"/>
        <w:tblInd w:w="108" w:type="dxa"/>
        <w:tblCellMar>
          <w:left w:w="10" w:type="dxa"/>
          <w:right w:w="10" w:type="dxa"/>
        </w:tblCellMar>
        <w:tblLook w:val="0000"/>
      </w:tblPr>
      <w:tblGrid>
        <w:gridCol w:w="2128"/>
        <w:gridCol w:w="2513"/>
        <w:gridCol w:w="3499"/>
        <w:gridCol w:w="1606"/>
      </w:tblGrid>
      <w:tr w:rsidR="009243EA" w:rsidRPr="00EA73EE" w:rsidTr="004B6783">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43EA" w:rsidRPr="00EA73EE" w:rsidRDefault="000E05C6" w:rsidP="00BB4BD6">
            <w:pPr>
              <w:spacing w:after="0" w:line="240" w:lineRule="auto"/>
              <w:jc w:val="both"/>
              <w:rPr>
                <w:rFonts w:cs="Segoe UI"/>
                <w:b/>
                <w:color w:val="404040" w:themeColor="text1" w:themeTint="BF"/>
              </w:rPr>
            </w:pPr>
            <w:r>
              <w:rPr>
                <w:rFonts w:cs="Segoe UI"/>
                <w:b/>
                <w:color w:val="404040" w:themeColor="text1" w:themeTint="BF"/>
              </w:rPr>
              <w:lastRenderedPageBreak/>
              <w:t>SIA.4</w:t>
            </w:r>
            <w:r w:rsidR="00665BAA" w:rsidRPr="00EA73EE">
              <w:rPr>
                <w:rFonts w:cs="Segoe UI"/>
                <w:b/>
                <w:color w:val="404040" w:themeColor="text1" w:themeTint="BF"/>
              </w:rPr>
              <w:t xml:space="preserve"> Servizi </w:t>
            </w:r>
            <w:r w:rsidR="00665BAA" w:rsidRPr="00EA73EE">
              <w:rPr>
                <w:rFonts w:cs="Arial"/>
                <w:b/>
                <w:color w:val="404040" w:themeColor="text1" w:themeTint="BF"/>
              </w:rPr>
              <w:t>di formazione professionale per l’inclusione</w:t>
            </w:r>
          </w:p>
        </w:tc>
      </w:tr>
      <w:tr w:rsidR="009243EA" w:rsidRPr="00EA73EE" w:rsidTr="004B6783">
        <w:trPr>
          <w:trHeight w:val="1"/>
        </w:trPr>
        <w:tc>
          <w:tcPr>
            <w:tcW w:w="974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1475" w:rsidRPr="00EA73EE" w:rsidRDefault="00971475" w:rsidP="00BB4BD6">
            <w:pPr>
              <w:spacing w:after="0" w:line="240" w:lineRule="auto"/>
              <w:jc w:val="both"/>
              <w:rPr>
                <w:rFonts w:cs="Arial"/>
                <w:color w:val="404040" w:themeColor="text1" w:themeTint="BF"/>
              </w:rPr>
            </w:pPr>
            <w:r w:rsidRPr="00EA73EE">
              <w:rPr>
                <w:rFonts w:cs="Arial"/>
                <w:b/>
                <w:color w:val="404040" w:themeColor="text1" w:themeTint="BF"/>
              </w:rPr>
              <w:t>Servizi di formazione professionale per l’inclusione</w:t>
            </w:r>
            <w:r w:rsidRPr="00EA73EE">
              <w:rPr>
                <w:rFonts w:cs="Arial"/>
                <w:color w:val="404040" w:themeColor="text1" w:themeTint="BF"/>
              </w:rPr>
              <w:t xml:space="preserve"> a cura di Agenzie di formazione accreditate dedicati a attività di qualificazione e riqualificazione professionale, per la creazione di impresa, ad integrazione delle competenze di base, laboratori di informatica, etc.</w:t>
            </w:r>
          </w:p>
          <w:p w:rsidR="009243EA" w:rsidRPr="00EA73EE" w:rsidRDefault="00971475" w:rsidP="00BB4BD6">
            <w:pPr>
              <w:spacing w:after="0" w:line="240" w:lineRule="auto"/>
              <w:jc w:val="both"/>
              <w:rPr>
                <w:color w:val="404040" w:themeColor="text1" w:themeTint="BF"/>
                <w:kern w:val="16"/>
              </w:rPr>
            </w:pPr>
            <w:r w:rsidRPr="00EA73EE">
              <w:rPr>
                <w:rStyle w:val="Enfasigrassetto"/>
                <w:b w:val="0"/>
                <w:color w:val="404040" w:themeColor="text1" w:themeTint="BF"/>
              </w:rPr>
              <w:t xml:space="preserve">I Servizi di Formazione professionale prevedono la concessione di un “voucher” formativo pari al valore del corso assegnato presso agenzie di formazione accreditate. I costi rimborsati </w:t>
            </w:r>
            <w:r w:rsidR="00CF059C" w:rsidRPr="00EA73EE">
              <w:rPr>
                <w:rStyle w:val="Enfasigrassetto"/>
                <w:b w:val="0"/>
                <w:color w:val="404040" w:themeColor="text1" w:themeTint="BF"/>
              </w:rPr>
              <w:t>secondo i parametri del FSE</w:t>
            </w:r>
            <w:r w:rsidRPr="00EA73EE">
              <w:rPr>
                <w:rStyle w:val="Enfasigrassetto"/>
                <w:b w:val="0"/>
                <w:color w:val="404040" w:themeColor="text1" w:themeTint="BF"/>
              </w:rPr>
              <w:t>, con un valore complessivo non superiore a 4.000,00 euro per ogni allievo, riconoscibile laddove il partecipante abbia raggiunto almeno l' 80 % delle ore di formazione.</w:t>
            </w:r>
          </w:p>
        </w:tc>
      </w:tr>
      <w:tr w:rsidR="009243EA" w:rsidRPr="00EA73EE" w:rsidTr="00CF059C">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color w:val="404040" w:themeColor="text1" w:themeTint="BF"/>
              </w:rPr>
            </w:pPr>
            <w:r w:rsidRPr="00EA73EE">
              <w:rPr>
                <w:rFonts w:eastAsia="Palatino Linotype" w:cs="Palatino Linotype"/>
                <w:color w:val="404040" w:themeColor="text1" w:themeTint="BF"/>
              </w:rPr>
              <w:t>Qualifica Professionale</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color w:val="404040" w:themeColor="text1" w:themeTint="BF"/>
              </w:rPr>
            </w:pPr>
          </w:p>
        </w:tc>
      </w:tr>
      <w:tr w:rsidR="009243EA" w:rsidRPr="00EA73EE" w:rsidTr="00CF059C">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 xml:space="preserve">Inquadramento </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pStyle w:val="NormaleWeb"/>
              <w:spacing w:before="0" w:beforeAutospacing="0" w:after="0" w:afterAutospacing="0"/>
              <w:jc w:val="both"/>
              <w:rPr>
                <w:rFonts w:asciiTheme="minorHAnsi" w:hAnsiTheme="minorHAnsi"/>
                <w:color w:val="404040" w:themeColor="text1" w:themeTint="BF"/>
                <w:sz w:val="22"/>
                <w:szCs w:val="22"/>
              </w:rPr>
            </w:pPr>
          </w:p>
        </w:tc>
      </w:tr>
      <w:tr w:rsidR="009243EA" w:rsidRPr="00EA73EE" w:rsidTr="00CF059C">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color w:val="404040" w:themeColor="text1" w:themeTint="BF"/>
              </w:rPr>
            </w:pPr>
            <w:r w:rsidRPr="00EA73EE">
              <w:rPr>
                <w:rFonts w:eastAsia="Palatino Linotype" w:cs="Palatino Linotype"/>
                <w:color w:val="404040" w:themeColor="text1" w:themeTint="BF"/>
              </w:rPr>
              <w:t>Tariffa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pStyle w:val="NormaleWeb"/>
              <w:spacing w:before="0" w:beforeAutospacing="0" w:after="0" w:afterAutospacing="0"/>
              <w:jc w:val="both"/>
              <w:rPr>
                <w:rFonts w:asciiTheme="minorHAnsi" w:hAnsiTheme="minorHAnsi"/>
                <w:color w:val="404040" w:themeColor="text1" w:themeTint="BF"/>
                <w:sz w:val="22"/>
                <w:szCs w:val="22"/>
              </w:rPr>
            </w:pPr>
          </w:p>
        </w:tc>
      </w:tr>
      <w:tr w:rsidR="009243EA" w:rsidRPr="00EA73EE" w:rsidTr="00CF059C">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rFonts w:eastAsia="Palatino Linotype" w:cs="Palatino Linotype"/>
                <w:color w:val="404040" w:themeColor="text1" w:themeTint="BF"/>
              </w:rPr>
            </w:pPr>
            <w:r w:rsidRPr="00EA73EE">
              <w:rPr>
                <w:rFonts w:eastAsia="Palatino Linotype" w:cs="Palatino Linotype"/>
                <w:color w:val="404040" w:themeColor="text1" w:themeTint="BF"/>
              </w:rPr>
              <w:t>Unità di misura</w:t>
            </w:r>
          </w:p>
        </w:tc>
        <w:tc>
          <w:tcPr>
            <w:tcW w:w="51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color w:val="404040" w:themeColor="text1" w:themeTint="BF"/>
              </w:rPr>
            </w:pPr>
          </w:p>
        </w:tc>
      </w:tr>
      <w:tr w:rsidR="009243EA" w:rsidRPr="00EA73EE" w:rsidTr="00CF059C">
        <w:trPr>
          <w:trHeight w:val="1"/>
        </w:trPr>
        <w:tc>
          <w:tcPr>
            <w:tcW w:w="46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jc w:val="center"/>
              <w:rPr>
                <w:color w:val="404040" w:themeColor="text1" w:themeTint="BF"/>
              </w:rPr>
            </w:pPr>
            <w:r w:rsidRPr="00EA73EE">
              <w:rPr>
                <w:rFonts w:eastAsia="Palatino Linotype" w:cs="Palatino Linotype"/>
                <w:b/>
                <w:color w:val="404040" w:themeColor="text1" w:themeTint="BF"/>
              </w:rPr>
              <w:t>Indicatori di performance</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jc w:val="center"/>
              <w:rPr>
                <w:color w:val="404040" w:themeColor="text1" w:themeTint="BF"/>
              </w:rPr>
            </w:pPr>
            <w:r w:rsidRPr="00EA73EE">
              <w:rPr>
                <w:rFonts w:eastAsia="Palatino Linotype" w:cs="Palatino Linotype"/>
                <w:b/>
                <w:color w:val="404040" w:themeColor="text1" w:themeTint="BF"/>
              </w:rPr>
              <w:t>Formula</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jc w:val="center"/>
              <w:rPr>
                <w:color w:val="404040" w:themeColor="text1" w:themeTint="BF"/>
              </w:rPr>
            </w:pPr>
            <w:r w:rsidRPr="00EA73EE">
              <w:rPr>
                <w:rFonts w:eastAsia="Palatino Linotype" w:cs="Palatino Linotype"/>
                <w:b/>
                <w:color w:val="404040" w:themeColor="text1" w:themeTint="BF"/>
              </w:rPr>
              <w:t>Valore Obiettivo</w:t>
            </w:r>
          </w:p>
        </w:tc>
      </w:tr>
      <w:tr w:rsidR="009243EA" w:rsidRPr="00EA73EE" w:rsidTr="00CF059C">
        <w:trPr>
          <w:trHeight w:val="1"/>
        </w:trPr>
        <w:tc>
          <w:tcPr>
            <w:tcW w:w="21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color w:val="404040" w:themeColor="text1" w:themeTint="BF"/>
              </w:rPr>
            </w:pPr>
            <w:r w:rsidRPr="00EA73EE">
              <w:rPr>
                <w:rFonts w:eastAsia="Palatino Linotype" w:cs="Palatino Linotype"/>
                <w:b/>
                <w:color w:val="404040" w:themeColor="text1" w:themeTint="BF"/>
              </w:rPr>
              <w:t>Efficacia/Qualità</w:t>
            </w:r>
          </w:p>
        </w:tc>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CF059C" w:rsidP="00BB4BD6">
            <w:pPr>
              <w:spacing w:after="0" w:line="240" w:lineRule="auto"/>
              <w:rPr>
                <w:color w:val="404040" w:themeColor="text1" w:themeTint="BF"/>
              </w:rPr>
            </w:pPr>
            <w:r w:rsidRPr="00EA73EE">
              <w:rPr>
                <w:color w:val="404040" w:themeColor="text1" w:themeTint="BF"/>
              </w:rPr>
              <w:t>Frequenza</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CF059C" w:rsidP="00BB4BD6">
            <w:pPr>
              <w:spacing w:after="0" w:line="240" w:lineRule="auto"/>
              <w:rPr>
                <w:color w:val="404040" w:themeColor="text1" w:themeTint="BF"/>
              </w:rPr>
            </w:pPr>
            <w:r w:rsidRPr="00EA73EE">
              <w:rPr>
                <w:color w:val="404040" w:themeColor="text1" w:themeTint="BF"/>
              </w:rPr>
              <w:t>Totale Numero ore frequenza / Ore Complessive Corso per 100</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CF059C" w:rsidP="00BB4BD6">
            <w:pPr>
              <w:spacing w:after="0" w:line="240" w:lineRule="auto"/>
              <w:jc w:val="center"/>
              <w:rPr>
                <w:color w:val="404040" w:themeColor="text1" w:themeTint="BF"/>
              </w:rPr>
            </w:pPr>
            <w:r w:rsidRPr="00EA73EE">
              <w:rPr>
                <w:color w:val="404040" w:themeColor="text1" w:themeTint="BF"/>
              </w:rPr>
              <w:t>80 %</w:t>
            </w:r>
          </w:p>
        </w:tc>
      </w:tr>
      <w:tr w:rsidR="009243EA" w:rsidRPr="00EA73EE" w:rsidTr="00CF059C">
        <w:trPr>
          <w:trHeight w:val="1"/>
        </w:trPr>
        <w:tc>
          <w:tcPr>
            <w:tcW w:w="21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9243EA" w:rsidP="00BB4BD6">
            <w:pPr>
              <w:spacing w:after="0" w:line="240" w:lineRule="auto"/>
              <w:rPr>
                <w:rFonts w:eastAsia="Calibri" w:cs="Calibri"/>
                <w:color w:val="404040" w:themeColor="text1" w:themeTint="BF"/>
              </w:rPr>
            </w:pPr>
          </w:p>
        </w:tc>
        <w:tc>
          <w:tcPr>
            <w:tcW w:w="2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CF059C" w:rsidP="00BB4BD6">
            <w:pPr>
              <w:spacing w:after="0" w:line="240" w:lineRule="auto"/>
              <w:rPr>
                <w:color w:val="404040" w:themeColor="text1" w:themeTint="BF"/>
              </w:rPr>
            </w:pPr>
            <w:r w:rsidRPr="00EA73EE">
              <w:rPr>
                <w:color w:val="404040" w:themeColor="text1" w:themeTint="BF"/>
              </w:rPr>
              <w:t>Inclusione</w:t>
            </w:r>
          </w:p>
        </w:tc>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CF059C" w:rsidP="00BB4BD6">
            <w:pPr>
              <w:spacing w:after="0" w:line="240" w:lineRule="auto"/>
              <w:rPr>
                <w:color w:val="404040" w:themeColor="text1" w:themeTint="BF"/>
              </w:rPr>
            </w:pPr>
            <w:r w:rsidRPr="00EA73EE">
              <w:rPr>
                <w:color w:val="404040" w:themeColor="text1" w:themeTint="BF"/>
              </w:rPr>
              <w:t>Numero partecipanti inseriti in percorsi lavorativi / numero partecipanti per 100</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243EA" w:rsidRPr="00EA73EE" w:rsidRDefault="00CF059C" w:rsidP="00BB4BD6">
            <w:pPr>
              <w:spacing w:after="0" w:line="240" w:lineRule="auto"/>
              <w:jc w:val="center"/>
              <w:rPr>
                <w:color w:val="404040" w:themeColor="text1" w:themeTint="BF"/>
              </w:rPr>
            </w:pPr>
            <w:r w:rsidRPr="00EA73EE">
              <w:rPr>
                <w:color w:val="404040" w:themeColor="text1" w:themeTint="BF"/>
              </w:rPr>
              <w:t>70 %</w:t>
            </w:r>
          </w:p>
        </w:tc>
      </w:tr>
    </w:tbl>
    <w:p w:rsidR="009243EA" w:rsidRPr="00EA73EE" w:rsidRDefault="009243EA" w:rsidP="00BB4BD6">
      <w:pPr>
        <w:spacing w:after="0" w:line="240" w:lineRule="auto"/>
        <w:jc w:val="both"/>
        <w:rPr>
          <w:b/>
          <w:color w:val="404040" w:themeColor="text1" w:themeTint="BF"/>
        </w:rPr>
      </w:pPr>
    </w:p>
    <w:p w:rsidR="00971475" w:rsidRPr="00EA73EE" w:rsidRDefault="00971475" w:rsidP="00BB4BD6">
      <w:pPr>
        <w:spacing w:after="0" w:line="240" w:lineRule="auto"/>
        <w:jc w:val="both"/>
        <w:rPr>
          <w:rStyle w:val="Enfasigrassetto"/>
          <w:b w:val="0"/>
          <w:color w:val="404040" w:themeColor="text1" w:themeTint="BF"/>
        </w:rPr>
      </w:pPr>
      <w:r w:rsidRPr="00EA73EE">
        <w:rPr>
          <w:rStyle w:val="Enfasigrassetto"/>
          <w:b w:val="0"/>
          <w:color w:val="404040" w:themeColor="text1" w:themeTint="BF"/>
        </w:rPr>
        <w:t>In fase di accreditamento sarà necessario indicare i corsi proposti e i costi di partecipazione, nonché la sede di svolgimento.</w:t>
      </w:r>
    </w:p>
    <w:p w:rsidR="00971475" w:rsidRPr="00EA73EE" w:rsidRDefault="00971475" w:rsidP="00BB4BD6">
      <w:pPr>
        <w:spacing w:after="0" w:line="240" w:lineRule="auto"/>
        <w:jc w:val="both"/>
        <w:rPr>
          <w:b/>
          <w:color w:val="404040" w:themeColor="text1" w:themeTint="BF"/>
        </w:rPr>
      </w:pPr>
    </w:p>
    <w:p w:rsidR="00971475" w:rsidRPr="00EA73EE" w:rsidRDefault="00971475" w:rsidP="00BB4BD6">
      <w:pPr>
        <w:spacing w:after="0" w:line="240" w:lineRule="auto"/>
        <w:jc w:val="both"/>
        <w:rPr>
          <w:rStyle w:val="Enfasigrassetto"/>
          <w:b w:val="0"/>
          <w:color w:val="404040" w:themeColor="text1" w:themeTint="BF"/>
        </w:rPr>
      </w:pPr>
    </w:p>
    <w:sectPr w:rsidR="00971475" w:rsidRPr="00EA73EE" w:rsidSect="002F2EBF">
      <w:pgSz w:w="11906" w:h="16838"/>
      <w:pgMar w:top="426" w:right="1134" w:bottom="284" w:left="1134"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7D2" w:rsidRDefault="00CE37D2" w:rsidP="001967F9">
      <w:pPr>
        <w:spacing w:after="0" w:line="240" w:lineRule="auto"/>
      </w:pPr>
      <w:r>
        <w:separator/>
      </w:r>
    </w:p>
  </w:endnote>
  <w:endnote w:type="continuationSeparator" w:id="1">
    <w:p w:rsidR="00CE37D2" w:rsidRDefault="00CE37D2" w:rsidP="001967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Perpetua">
    <w:panose1 w:val="020205020604010203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venir Book">
    <w:altName w:val="Corbel"/>
    <w:charset w:val="00"/>
    <w:family w:val="auto"/>
    <w:pitch w:val="variable"/>
    <w:sig w:usb0="00000001" w:usb1="5000204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Avenir Next Regular">
    <w:charset w:val="00"/>
    <w:family w:val="auto"/>
    <w:pitch w:val="variable"/>
    <w:sig w:usb0="8000002F" w:usb1="5000204A" w:usb2="00000000" w:usb3="00000000" w:csb0="0000009B"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TE14213A0t00">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FuturaStd-Book">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374307"/>
      <w:docPartObj>
        <w:docPartGallery w:val="Page Numbers (Bottom of Page)"/>
        <w:docPartUnique/>
      </w:docPartObj>
    </w:sdtPr>
    <w:sdtContent>
      <w:p w:rsidR="002E2C53" w:rsidRDefault="00791C47">
        <w:pPr>
          <w:pStyle w:val="Pidipagina"/>
          <w:jc w:val="right"/>
        </w:pPr>
        <w:r>
          <w:fldChar w:fldCharType="begin"/>
        </w:r>
        <w:r w:rsidR="002E2C53">
          <w:instrText>PAGE   \* MERGEFORMAT</w:instrText>
        </w:r>
        <w:r>
          <w:fldChar w:fldCharType="separate"/>
        </w:r>
        <w:r w:rsidR="001C075C">
          <w:rPr>
            <w:noProof/>
          </w:rPr>
          <w:t>30</w:t>
        </w:r>
        <w:r>
          <w:fldChar w:fldCharType="end"/>
        </w:r>
      </w:p>
    </w:sdtContent>
  </w:sdt>
  <w:p w:rsidR="002E2C53" w:rsidRDefault="002E2C5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7D2" w:rsidRDefault="00CE37D2" w:rsidP="001967F9">
      <w:pPr>
        <w:spacing w:after="0" w:line="240" w:lineRule="auto"/>
      </w:pPr>
      <w:r>
        <w:separator/>
      </w:r>
    </w:p>
  </w:footnote>
  <w:footnote w:type="continuationSeparator" w:id="1">
    <w:p w:rsidR="00CE37D2" w:rsidRDefault="00CE37D2" w:rsidP="001967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E82" w:rsidRPr="00253B36" w:rsidRDefault="00AE0E82" w:rsidP="00D13AD5">
    <w:pPr>
      <w:pStyle w:val="Intestazione"/>
      <w:spacing w:after="240"/>
      <w:jc w:val="center"/>
      <w:rPr>
        <w:rFonts w:ascii="Avenir Book" w:hAnsi="Avenir Book"/>
        <w:sz w:val="18"/>
        <w:szCs w:val="18"/>
      </w:rPr>
    </w:pPr>
    <w:r w:rsidRPr="00253B36">
      <w:rPr>
        <w:rFonts w:ascii="Avenir Book" w:hAnsi="Avenir Book" w:cs="Segoe UI"/>
        <w:color w:val="0F243E" w:themeColor="text2" w:themeShade="80"/>
        <w:sz w:val="18"/>
        <w:szCs w:val="18"/>
      </w:rPr>
      <w:t xml:space="preserve">Allegato “1” al </w:t>
    </w:r>
    <w:r>
      <w:rPr>
        <w:rFonts w:ascii="Avenir Book" w:hAnsi="Avenir Book" w:cs="Segoe UI"/>
        <w:color w:val="0F243E" w:themeColor="text2" w:themeShade="80"/>
        <w:sz w:val="18"/>
        <w:szCs w:val="18"/>
      </w:rPr>
      <w:t>Disciplinare</w:t>
    </w:r>
    <w:r w:rsidRPr="00253B36">
      <w:rPr>
        <w:rFonts w:ascii="Avenir Book" w:hAnsi="Avenir Book" w:cs="Segoe UI"/>
        <w:color w:val="0F243E" w:themeColor="text2" w:themeShade="80"/>
        <w:sz w:val="18"/>
        <w:szCs w:val="18"/>
      </w:rPr>
      <w:t xml:space="preserve"> di Accreditamento dei fornitori. Elenco prestazioni. </w:t>
    </w:r>
    <w:r w:rsidR="00791C47">
      <w:rPr>
        <w:rFonts w:ascii="Avenir Book" w:hAnsi="Avenir Book"/>
        <w:noProof/>
        <w:sz w:val="18"/>
        <w:szCs w:val="18"/>
      </w:rPr>
      <w:pict>
        <v:rect id="Rettangolo 4" o:spid="_x0000_s4097" style="position:absolute;left:0;text-align:left;margin-left:550pt;margin-top:407.8pt;width:44.85pt;height:25.95pt;z-index:251659264;visibility:visible;mso-width-percent:800;mso-position-horizontal-relative:page;mso-position-vertical-relative:page;mso-width-percent:800;mso-width-relative:right-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" o:allowincell="f" stroked="f">
          <v:textbox>
            <w:txbxContent>
              <w:p w:rsidR="00AE0E82" w:rsidRDefault="00791C47">
                <w:pPr>
                  <w:pBdr>
                    <w:bottom w:val="single" w:sz="4" w:space="1" w:color="auto"/>
                  </w:pBdr>
                </w:pPr>
                <w:r>
                  <w:fldChar w:fldCharType="begin"/>
                </w:r>
                <w:r w:rsidR="00AE0E82">
                  <w:instrText>PAGE   \* MERGEFORMAT</w:instrText>
                </w:r>
                <w:r>
                  <w:fldChar w:fldCharType="separate"/>
                </w:r>
                <w:r w:rsidR="001C075C">
                  <w:rPr>
                    <w:noProof/>
                  </w:rPr>
                  <w:t>30</w:t>
                </w:r>
                <w: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9D06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4EC2E508"/>
    <w:lvl w:ilvl="0">
      <w:start w:val="1"/>
      <w:numFmt w:val="bullet"/>
      <w:pStyle w:val="Puntoelenco"/>
      <w:lvlText w:val=""/>
      <w:lvlJc w:val="left"/>
      <w:pPr>
        <w:ind w:left="360" w:hanging="360"/>
      </w:pPr>
      <w:rPr>
        <w:rFonts w:ascii="Wingdings 3" w:hAnsi="Wingdings 3" w:hint="default"/>
        <w:caps w:val="0"/>
        <w:strike w:val="0"/>
        <w:dstrike w:val="0"/>
        <w:vanish w:val="0"/>
        <w:color w:val="628BAD"/>
        <w:vertAlign w:val="baseline"/>
      </w:r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AD732C"/>
    <w:multiLevelType w:val="hybridMultilevel"/>
    <w:tmpl w:val="B58433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41539FE"/>
    <w:multiLevelType w:val="hybridMultilevel"/>
    <w:tmpl w:val="689CC882"/>
    <w:lvl w:ilvl="0" w:tplc="BD5E3306">
      <w:start w:val="8"/>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047B00F0"/>
    <w:multiLevelType w:val="hybridMultilevel"/>
    <w:tmpl w:val="3F46AEFC"/>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101944"/>
    <w:multiLevelType w:val="hybridMultilevel"/>
    <w:tmpl w:val="2E8E7422"/>
    <w:lvl w:ilvl="0" w:tplc="C2CCAB54">
      <w:start w:val="1"/>
      <w:numFmt w:val="upperRoman"/>
      <w:lvlText w:val="%1)"/>
      <w:lvlJc w:val="left"/>
      <w:pPr>
        <w:ind w:left="1004" w:hanging="72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0B1261FE"/>
    <w:multiLevelType w:val="hybridMultilevel"/>
    <w:tmpl w:val="5240CE82"/>
    <w:lvl w:ilvl="0" w:tplc="429E3660">
      <w:start w:val="5"/>
      <w:numFmt w:val="bullet"/>
      <w:lvlText w:val="-"/>
      <w:lvlJc w:val="left"/>
      <w:pPr>
        <w:ind w:left="1287" w:hanging="360"/>
      </w:pPr>
      <w:rPr>
        <w:rFonts w:ascii="Candara" w:eastAsia="Perpetua" w:hAnsi="Candara" w:cs="Candar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0C5257BC"/>
    <w:multiLevelType w:val="hybridMultilevel"/>
    <w:tmpl w:val="21D8B4C4"/>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F5C6AEF"/>
    <w:multiLevelType w:val="hybridMultilevel"/>
    <w:tmpl w:val="1E7007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11327B8"/>
    <w:multiLevelType w:val="multilevel"/>
    <w:tmpl w:val="D218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84557B"/>
    <w:multiLevelType w:val="hybridMultilevel"/>
    <w:tmpl w:val="481847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C42146"/>
    <w:multiLevelType w:val="hybridMultilevel"/>
    <w:tmpl w:val="4F525B6E"/>
    <w:lvl w:ilvl="0" w:tplc="7F0ECA18">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98D4DB6"/>
    <w:multiLevelType w:val="hybridMultilevel"/>
    <w:tmpl w:val="EA1235EC"/>
    <w:lvl w:ilvl="0" w:tplc="AA0AEE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250DAD"/>
    <w:multiLevelType w:val="hybridMultilevel"/>
    <w:tmpl w:val="8BCC9DF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E6D3B67"/>
    <w:multiLevelType w:val="hybridMultilevel"/>
    <w:tmpl w:val="1F5454BE"/>
    <w:lvl w:ilvl="0" w:tplc="429E3660">
      <w:start w:val="5"/>
      <w:numFmt w:val="bullet"/>
      <w:lvlText w:val="-"/>
      <w:lvlJc w:val="left"/>
      <w:pPr>
        <w:ind w:left="720" w:hanging="360"/>
      </w:pPr>
      <w:rPr>
        <w:rFonts w:ascii="Candara" w:eastAsia="Perpetu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4B06EE5"/>
    <w:multiLevelType w:val="hybridMultilevel"/>
    <w:tmpl w:val="2076D4D0"/>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5242F6"/>
    <w:multiLevelType w:val="hybridMultilevel"/>
    <w:tmpl w:val="24B21D04"/>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0C347D"/>
    <w:multiLevelType w:val="hybridMultilevel"/>
    <w:tmpl w:val="B86477EC"/>
    <w:lvl w:ilvl="0" w:tplc="163EB9E4">
      <w:start w:val="6"/>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40D55FB1"/>
    <w:multiLevelType w:val="hybridMultilevel"/>
    <w:tmpl w:val="FE06DCC6"/>
    <w:lvl w:ilvl="0" w:tplc="85D6016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423F38B4"/>
    <w:multiLevelType w:val="hybridMultilevel"/>
    <w:tmpl w:val="1D3AAA6C"/>
    <w:lvl w:ilvl="0" w:tplc="CEFC582C">
      <w:start w:val="1"/>
      <w:numFmt w:val="upp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nsid w:val="457A2C35"/>
    <w:multiLevelType w:val="hybridMultilevel"/>
    <w:tmpl w:val="6F940B3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A83DFF"/>
    <w:multiLevelType w:val="multilevel"/>
    <w:tmpl w:val="4A82D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162BEA"/>
    <w:multiLevelType w:val="hybridMultilevel"/>
    <w:tmpl w:val="77A21D6E"/>
    <w:lvl w:ilvl="0" w:tplc="8AEE4F38">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49A75EE2"/>
    <w:multiLevelType w:val="hybridMultilevel"/>
    <w:tmpl w:val="7D28FC60"/>
    <w:lvl w:ilvl="0" w:tplc="0410000F">
      <w:start w:val="1"/>
      <w:numFmt w:val="decimal"/>
      <w:lvlText w:val="%1."/>
      <w:lvlJc w:val="left"/>
      <w:pPr>
        <w:tabs>
          <w:tab w:val="num" w:pos="1440"/>
        </w:tabs>
        <w:ind w:left="1440" w:hanging="360"/>
      </w:pPr>
    </w:lvl>
    <w:lvl w:ilvl="1" w:tplc="04100019">
      <w:start w:val="1"/>
      <w:numFmt w:val="lowerLetter"/>
      <w:lvlText w:val="%2."/>
      <w:lvlJc w:val="left"/>
      <w:pPr>
        <w:tabs>
          <w:tab w:val="num" w:pos="2160"/>
        </w:tabs>
        <w:ind w:left="2160" w:hanging="360"/>
      </w:p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25">
    <w:nsid w:val="4AB13B5B"/>
    <w:multiLevelType w:val="hybridMultilevel"/>
    <w:tmpl w:val="C5DC036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nsid w:val="4BFA7BEA"/>
    <w:multiLevelType w:val="hybridMultilevel"/>
    <w:tmpl w:val="3F9495BE"/>
    <w:lvl w:ilvl="0" w:tplc="BE147C72">
      <w:start w:val="8"/>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57F2210D"/>
    <w:multiLevelType w:val="hybridMultilevel"/>
    <w:tmpl w:val="73502F6E"/>
    <w:lvl w:ilvl="0" w:tplc="580E92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80A41DE"/>
    <w:multiLevelType w:val="hybridMultilevel"/>
    <w:tmpl w:val="58345D50"/>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9086278"/>
    <w:multiLevelType w:val="hybridMultilevel"/>
    <w:tmpl w:val="9DC627F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5B3126A5"/>
    <w:multiLevelType w:val="hybridMultilevel"/>
    <w:tmpl w:val="8092BF08"/>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477512"/>
    <w:multiLevelType w:val="hybridMultilevel"/>
    <w:tmpl w:val="D0B2FA30"/>
    <w:lvl w:ilvl="0" w:tplc="163EB9E4">
      <w:start w:val="6"/>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62204395"/>
    <w:multiLevelType w:val="hybridMultilevel"/>
    <w:tmpl w:val="44CEE654"/>
    <w:lvl w:ilvl="0" w:tplc="521EA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3CC5E58"/>
    <w:multiLevelType w:val="hybridMultilevel"/>
    <w:tmpl w:val="5FE43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4556DB7"/>
    <w:multiLevelType w:val="hybridMultilevel"/>
    <w:tmpl w:val="0116275C"/>
    <w:lvl w:ilvl="0" w:tplc="25822E2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7282AD6"/>
    <w:multiLevelType w:val="hybridMultilevel"/>
    <w:tmpl w:val="27BE1EF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C6243B0"/>
    <w:multiLevelType w:val="hybridMultilevel"/>
    <w:tmpl w:val="014ABA3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nsid w:val="6E73739B"/>
    <w:multiLevelType w:val="hybridMultilevel"/>
    <w:tmpl w:val="774631F0"/>
    <w:lvl w:ilvl="0" w:tplc="7F0ECA1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nsid w:val="74B4793A"/>
    <w:multiLevelType w:val="hybridMultilevel"/>
    <w:tmpl w:val="39D4EF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52D0765"/>
    <w:multiLevelType w:val="hybridMultilevel"/>
    <w:tmpl w:val="2B5A89C8"/>
    <w:lvl w:ilvl="0" w:tplc="DA7C6182">
      <w:start w:val="13"/>
      <w:numFmt w:val="bullet"/>
      <w:lvlText w:val="-"/>
      <w:lvlJc w:val="left"/>
      <w:pPr>
        <w:ind w:left="360" w:hanging="360"/>
      </w:pPr>
      <w:rPr>
        <w:rFonts w:ascii="Corbel" w:eastAsia="Gill Sans MT" w:hAnsi="Corbe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582181"/>
    <w:multiLevelType w:val="hybridMultilevel"/>
    <w:tmpl w:val="EEC80DE8"/>
    <w:lvl w:ilvl="0" w:tplc="429E3660">
      <w:start w:val="5"/>
      <w:numFmt w:val="bullet"/>
      <w:lvlText w:val="-"/>
      <w:lvlJc w:val="left"/>
      <w:pPr>
        <w:ind w:left="720" w:hanging="360"/>
      </w:pPr>
      <w:rPr>
        <w:rFonts w:ascii="Candara" w:eastAsia="Perpetu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D126AC9"/>
    <w:multiLevelType w:val="hybridMultilevel"/>
    <w:tmpl w:val="CBAAEA54"/>
    <w:lvl w:ilvl="0" w:tplc="429E3660">
      <w:start w:val="5"/>
      <w:numFmt w:val="bullet"/>
      <w:lvlText w:val="-"/>
      <w:lvlJc w:val="left"/>
      <w:pPr>
        <w:ind w:left="1287" w:hanging="360"/>
      </w:pPr>
      <w:rPr>
        <w:rFonts w:ascii="Candara" w:eastAsia="Perpetua" w:hAnsi="Candara" w:cs="Candar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2">
    <w:nsid w:val="7DAF7BDD"/>
    <w:multiLevelType w:val="hybridMultilevel"/>
    <w:tmpl w:val="5B02D280"/>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F0B284B"/>
    <w:multiLevelType w:val="hybridMultilevel"/>
    <w:tmpl w:val="CF8CE43A"/>
    <w:lvl w:ilvl="0" w:tplc="B0B8075C">
      <w:start w:val="6"/>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nsid w:val="7F151599"/>
    <w:multiLevelType w:val="hybridMultilevel"/>
    <w:tmpl w:val="F87074F0"/>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1"/>
  </w:num>
  <w:num w:numId="2">
    <w:abstractNumId w:val="41"/>
  </w:num>
  <w:num w:numId="3">
    <w:abstractNumId w:val="7"/>
  </w:num>
  <w:num w:numId="4">
    <w:abstractNumId w:val="15"/>
  </w:num>
  <w:num w:numId="5">
    <w:abstractNumId w:val="25"/>
  </w:num>
  <w:num w:numId="6">
    <w:abstractNumId w:val="9"/>
  </w:num>
  <w:num w:numId="7">
    <w:abstractNumId w:val="37"/>
  </w:num>
  <w:num w:numId="8">
    <w:abstractNumId w:val="12"/>
  </w:num>
  <w:num w:numId="9">
    <w:abstractNumId w:val="36"/>
  </w:num>
  <w:num w:numId="10">
    <w:abstractNumId w:val="40"/>
  </w:num>
  <w:num w:numId="11">
    <w:abstractNumId w:val="39"/>
  </w:num>
  <w:num w:numId="12">
    <w:abstractNumId w:val="44"/>
  </w:num>
  <w:num w:numId="13">
    <w:abstractNumId w:val="10"/>
  </w:num>
  <w:num w:numId="14">
    <w:abstractNumId w:val="38"/>
  </w:num>
  <w:num w:numId="15">
    <w:abstractNumId w:val="0"/>
  </w:num>
  <w:num w:numId="16">
    <w:abstractNumId w:val="27"/>
  </w:num>
  <w:num w:numId="17">
    <w:abstractNumId w:val="11"/>
  </w:num>
  <w:num w:numId="18">
    <w:abstractNumId w:val="3"/>
  </w:num>
  <w:num w:numId="19">
    <w:abstractNumId w:val="29"/>
  </w:num>
  <w:num w:numId="20">
    <w:abstractNumId w:val="19"/>
  </w:num>
  <w:num w:numId="21">
    <w:abstractNumId w:val="23"/>
  </w:num>
  <w:num w:numId="22">
    <w:abstractNumId w:val="34"/>
  </w:num>
  <w:num w:numId="23">
    <w:abstractNumId w:val="43"/>
  </w:num>
  <w:num w:numId="24">
    <w:abstractNumId w:val="33"/>
  </w:num>
  <w:num w:numId="25">
    <w:abstractNumId w:val="31"/>
  </w:num>
  <w:num w:numId="26">
    <w:abstractNumId w:val="43"/>
    <w:lvlOverride w:ilvl="0">
      <w:lvl w:ilvl="0" w:tplc="B0B8075C">
        <w:start w:val="6"/>
        <w:numFmt w:val="upperLetter"/>
        <w:lvlText w:val="%1."/>
        <w:lvlJc w:val="left"/>
        <w:pPr>
          <w:ind w:left="108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27">
    <w:abstractNumId w:val="18"/>
  </w:num>
  <w:num w:numId="28">
    <w:abstractNumId w:val="26"/>
  </w:num>
  <w:num w:numId="29">
    <w:abstractNumId w:val="4"/>
  </w:num>
  <w:num w:numId="30">
    <w:abstractNumId w:val="8"/>
  </w:num>
  <w:num w:numId="31">
    <w:abstractNumId w:val="17"/>
  </w:num>
  <w:num w:numId="32">
    <w:abstractNumId w:val="5"/>
  </w:num>
  <w:num w:numId="33">
    <w:abstractNumId w:val="28"/>
  </w:num>
  <w:num w:numId="34">
    <w:abstractNumId w:val="35"/>
  </w:num>
  <w:num w:numId="35">
    <w:abstractNumId w:val="14"/>
  </w:num>
  <w:num w:numId="36">
    <w:abstractNumId w:val="42"/>
  </w:num>
  <w:num w:numId="37">
    <w:abstractNumId w:val="16"/>
  </w:num>
  <w:num w:numId="38">
    <w:abstractNumId w:val="30"/>
  </w:num>
  <w:num w:numId="39">
    <w:abstractNumId w:val="13"/>
  </w:num>
  <w:num w:numId="40">
    <w:abstractNumId w:val="22"/>
  </w:num>
  <w:num w:numId="41">
    <w:abstractNumId w:val="32"/>
  </w:num>
  <w:num w:numId="42">
    <w:abstractNumId w:val="2"/>
  </w:num>
  <w:num w:numId="43">
    <w:abstractNumId w:val="24"/>
  </w:num>
  <w:num w:numId="44">
    <w:abstractNumId w:val="21"/>
  </w:num>
  <w:num w:numId="45">
    <w:abstractNumId w:val="20"/>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08"/>
  <w:hyphenationZone w:val="283"/>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7485E"/>
    <w:rsid w:val="00001ADA"/>
    <w:rsid w:val="00023185"/>
    <w:rsid w:val="00025C1D"/>
    <w:rsid w:val="00030057"/>
    <w:rsid w:val="00036EDE"/>
    <w:rsid w:val="000403A1"/>
    <w:rsid w:val="000514B7"/>
    <w:rsid w:val="00060019"/>
    <w:rsid w:val="00067877"/>
    <w:rsid w:val="000D1802"/>
    <w:rsid w:val="000E05C6"/>
    <w:rsid w:val="000E181B"/>
    <w:rsid w:val="000F145C"/>
    <w:rsid w:val="000F2D2C"/>
    <w:rsid w:val="000F6BA2"/>
    <w:rsid w:val="001161FA"/>
    <w:rsid w:val="001179E4"/>
    <w:rsid w:val="0012207E"/>
    <w:rsid w:val="00123585"/>
    <w:rsid w:val="0012628D"/>
    <w:rsid w:val="001352B9"/>
    <w:rsid w:val="0013618D"/>
    <w:rsid w:val="001714B8"/>
    <w:rsid w:val="0017671F"/>
    <w:rsid w:val="0018392C"/>
    <w:rsid w:val="001863E8"/>
    <w:rsid w:val="00190C4D"/>
    <w:rsid w:val="00192D85"/>
    <w:rsid w:val="001967F9"/>
    <w:rsid w:val="001B7039"/>
    <w:rsid w:val="001C075C"/>
    <w:rsid w:val="001D0ACB"/>
    <w:rsid w:val="001D7B01"/>
    <w:rsid w:val="001E081F"/>
    <w:rsid w:val="001F51EB"/>
    <w:rsid w:val="001F6FF0"/>
    <w:rsid w:val="00202B95"/>
    <w:rsid w:val="00202C41"/>
    <w:rsid w:val="00206EDF"/>
    <w:rsid w:val="0021743B"/>
    <w:rsid w:val="0022169A"/>
    <w:rsid w:val="00223AA9"/>
    <w:rsid w:val="00247680"/>
    <w:rsid w:val="00253B36"/>
    <w:rsid w:val="00254E39"/>
    <w:rsid w:val="00254EB8"/>
    <w:rsid w:val="00255483"/>
    <w:rsid w:val="00255CB5"/>
    <w:rsid w:val="002568D0"/>
    <w:rsid w:val="0027485E"/>
    <w:rsid w:val="0027520D"/>
    <w:rsid w:val="00287260"/>
    <w:rsid w:val="00297446"/>
    <w:rsid w:val="002A25A2"/>
    <w:rsid w:val="002C6F87"/>
    <w:rsid w:val="002D6A23"/>
    <w:rsid w:val="002E03A2"/>
    <w:rsid w:val="002E2C53"/>
    <w:rsid w:val="002F2EBF"/>
    <w:rsid w:val="002F74CE"/>
    <w:rsid w:val="00301175"/>
    <w:rsid w:val="003249ED"/>
    <w:rsid w:val="00332CE8"/>
    <w:rsid w:val="00333878"/>
    <w:rsid w:val="0034289C"/>
    <w:rsid w:val="00351F04"/>
    <w:rsid w:val="00352456"/>
    <w:rsid w:val="00366EEF"/>
    <w:rsid w:val="003756EE"/>
    <w:rsid w:val="00381F32"/>
    <w:rsid w:val="00382900"/>
    <w:rsid w:val="00392247"/>
    <w:rsid w:val="003A47FD"/>
    <w:rsid w:val="003B1E5E"/>
    <w:rsid w:val="003B76F3"/>
    <w:rsid w:val="003C0752"/>
    <w:rsid w:val="003C104C"/>
    <w:rsid w:val="003C311C"/>
    <w:rsid w:val="003C362D"/>
    <w:rsid w:val="003C7E1D"/>
    <w:rsid w:val="003E46AF"/>
    <w:rsid w:val="003E6342"/>
    <w:rsid w:val="003F6B14"/>
    <w:rsid w:val="0041786F"/>
    <w:rsid w:val="00420E1D"/>
    <w:rsid w:val="0042705A"/>
    <w:rsid w:val="004328EA"/>
    <w:rsid w:val="00433886"/>
    <w:rsid w:val="004406B1"/>
    <w:rsid w:val="00463648"/>
    <w:rsid w:val="00467FB3"/>
    <w:rsid w:val="004929E8"/>
    <w:rsid w:val="00497EEB"/>
    <w:rsid w:val="004B5B31"/>
    <w:rsid w:val="004B6783"/>
    <w:rsid w:val="004D126E"/>
    <w:rsid w:val="004D2D64"/>
    <w:rsid w:val="004D4CB5"/>
    <w:rsid w:val="004E7406"/>
    <w:rsid w:val="004E7DD7"/>
    <w:rsid w:val="004F07B7"/>
    <w:rsid w:val="004F79C7"/>
    <w:rsid w:val="00511007"/>
    <w:rsid w:val="00525488"/>
    <w:rsid w:val="00532490"/>
    <w:rsid w:val="00535219"/>
    <w:rsid w:val="00537F67"/>
    <w:rsid w:val="005407D0"/>
    <w:rsid w:val="00542C7C"/>
    <w:rsid w:val="00546BD7"/>
    <w:rsid w:val="00564889"/>
    <w:rsid w:val="0057103D"/>
    <w:rsid w:val="005761F6"/>
    <w:rsid w:val="005872F2"/>
    <w:rsid w:val="005968EF"/>
    <w:rsid w:val="005B3556"/>
    <w:rsid w:val="005B6295"/>
    <w:rsid w:val="005B62C1"/>
    <w:rsid w:val="005B6837"/>
    <w:rsid w:val="005C1C82"/>
    <w:rsid w:val="005C7428"/>
    <w:rsid w:val="005D14BE"/>
    <w:rsid w:val="005E175A"/>
    <w:rsid w:val="005E56B6"/>
    <w:rsid w:val="005F0FCA"/>
    <w:rsid w:val="005F16AE"/>
    <w:rsid w:val="005F1E69"/>
    <w:rsid w:val="005F471C"/>
    <w:rsid w:val="005F5BA6"/>
    <w:rsid w:val="005F690E"/>
    <w:rsid w:val="005F6E90"/>
    <w:rsid w:val="006028BC"/>
    <w:rsid w:val="00615BA5"/>
    <w:rsid w:val="00623B4D"/>
    <w:rsid w:val="006303B1"/>
    <w:rsid w:val="00633A32"/>
    <w:rsid w:val="00633C88"/>
    <w:rsid w:val="00634085"/>
    <w:rsid w:val="006367C1"/>
    <w:rsid w:val="00665BAA"/>
    <w:rsid w:val="00675E38"/>
    <w:rsid w:val="0067751E"/>
    <w:rsid w:val="00685D06"/>
    <w:rsid w:val="0069426A"/>
    <w:rsid w:val="00696C26"/>
    <w:rsid w:val="006A2FED"/>
    <w:rsid w:val="006A6B1D"/>
    <w:rsid w:val="006B1FFC"/>
    <w:rsid w:val="006C313B"/>
    <w:rsid w:val="006C38A3"/>
    <w:rsid w:val="006D464F"/>
    <w:rsid w:val="006D77B4"/>
    <w:rsid w:val="006E513D"/>
    <w:rsid w:val="006F4700"/>
    <w:rsid w:val="00700CB9"/>
    <w:rsid w:val="00732CB3"/>
    <w:rsid w:val="00741B55"/>
    <w:rsid w:val="0074492B"/>
    <w:rsid w:val="00751106"/>
    <w:rsid w:val="00757692"/>
    <w:rsid w:val="00762533"/>
    <w:rsid w:val="00765FA4"/>
    <w:rsid w:val="00777B96"/>
    <w:rsid w:val="00781ABF"/>
    <w:rsid w:val="007835DF"/>
    <w:rsid w:val="00791C47"/>
    <w:rsid w:val="00794974"/>
    <w:rsid w:val="007A7EAD"/>
    <w:rsid w:val="007B7D84"/>
    <w:rsid w:val="007D1FBD"/>
    <w:rsid w:val="007D326B"/>
    <w:rsid w:val="007F14D4"/>
    <w:rsid w:val="007F5600"/>
    <w:rsid w:val="007F78E4"/>
    <w:rsid w:val="00804475"/>
    <w:rsid w:val="008122A4"/>
    <w:rsid w:val="008175C1"/>
    <w:rsid w:val="0082355C"/>
    <w:rsid w:val="00823C30"/>
    <w:rsid w:val="00835F6A"/>
    <w:rsid w:val="0086230E"/>
    <w:rsid w:val="00863B12"/>
    <w:rsid w:val="00874541"/>
    <w:rsid w:val="00892C19"/>
    <w:rsid w:val="008955E8"/>
    <w:rsid w:val="008A1288"/>
    <w:rsid w:val="008A2A00"/>
    <w:rsid w:val="008D10C7"/>
    <w:rsid w:val="008F58E5"/>
    <w:rsid w:val="00900AAC"/>
    <w:rsid w:val="00922E85"/>
    <w:rsid w:val="009243EA"/>
    <w:rsid w:val="00924797"/>
    <w:rsid w:val="0093086D"/>
    <w:rsid w:val="00942042"/>
    <w:rsid w:val="009544E1"/>
    <w:rsid w:val="00955404"/>
    <w:rsid w:val="00971475"/>
    <w:rsid w:val="0097360C"/>
    <w:rsid w:val="009A30BE"/>
    <w:rsid w:val="009A32F2"/>
    <w:rsid w:val="009C0432"/>
    <w:rsid w:val="009C3A5D"/>
    <w:rsid w:val="009C68F8"/>
    <w:rsid w:val="009D30DE"/>
    <w:rsid w:val="009E0AAB"/>
    <w:rsid w:val="009E404B"/>
    <w:rsid w:val="009E6894"/>
    <w:rsid w:val="009F0767"/>
    <w:rsid w:val="009F6652"/>
    <w:rsid w:val="009F7010"/>
    <w:rsid w:val="00A06E6C"/>
    <w:rsid w:val="00A109EF"/>
    <w:rsid w:val="00A20598"/>
    <w:rsid w:val="00A2454A"/>
    <w:rsid w:val="00A30685"/>
    <w:rsid w:val="00A43255"/>
    <w:rsid w:val="00A439F0"/>
    <w:rsid w:val="00A50B51"/>
    <w:rsid w:val="00A50C1C"/>
    <w:rsid w:val="00A643CC"/>
    <w:rsid w:val="00A64A95"/>
    <w:rsid w:val="00A65731"/>
    <w:rsid w:val="00AC3E17"/>
    <w:rsid w:val="00AD0554"/>
    <w:rsid w:val="00AD6AFF"/>
    <w:rsid w:val="00AE0292"/>
    <w:rsid w:val="00AE0E82"/>
    <w:rsid w:val="00AE3006"/>
    <w:rsid w:val="00AF6ADC"/>
    <w:rsid w:val="00B054B6"/>
    <w:rsid w:val="00B14B57"/>
    <w:rsid w:val="00B30A66"/>
    <w:rsid w:val="00B53087"/>
    <w:rsid w:val="00B53635"/>
    <w:rsid w:val="00B87973"/>
    <w:rsid w:val="00B9716D"/>
    <w:rsid w:val="00BB4BD6"/>
    <w:rsid w:val="00BD6E47"/>
    <w:rsid w:val="00BE56C2"/>
    <w:rsid w:val="00BE5C35"/>
    <w:rsid w:val="00BF69D5"/>
    <w:rsid w:val="00C0484F"/>
    <w:rsid w:val="00C07D42"/>
    <w:rsid w:val="00C11EF9"/>
    <w:rsid w:val="00C146D5"/>
    <w:rsid w:val="00C20431"/>
    <w:rsid w:val="00C20806"/>
    <w:rsid w:val="00C315C3"/>
    <w:rsid w:val="00C33F50"/>
    <w:rsid w:val="00C37D11"/>
    <w:rsid w:val="00C47806"/>
    <w:rsid w:val="00C50D32"/>
    <w:rsid w:val="00C56310"/>
    <w:rsid w:val="00C56A82"/>
    <w:rsid w:val="00C60A81"/>
    <w:rsid w:val="00C819AF"/>
    <w:rsid w:val="00C854E7"/>
    <w:rsid w:val="00C877F5"/>
    <w:rsid w:val="00CA35DC"/>
    <w:rsid w:val="00CA4C7B"/>
    <w:rsid w:val="00CD42DF"/>
    <w:rsid w:val="00CE37D2"/>
    <w:rsid w:val="00CE6F9F"/>
    <w:rsid w:val="00CF059C"/>
    <w:rsid w:val="00CF7E5E"/>
    <w:rsid w:val="00D04EB8"/>
    <w:rsid w:val="00D13AD5"/>
    <w:rsid w:val="00D20242"/>
    <w:rsid w:val="00D3210E"/>
    <w:rsid w:val="00D63785"/>
    <w:rsid w:val="00D95204"/>
    <w:rsid w:val="00DA450F"/>
    <w:rsid w:val="00DA4A4E"/>
    <w:rsid w:val="00DA63F5"/>
    <w:rsid w:val="00DB38A2"/>
    <w:rsid w:val="00DB6E41"/>
    <w:rsid w:val="00DF5CB9"/>
    <w:rsid w:val="00DF7439"/>
    <w:rsid w:val="00E148E9"/>
    <w:rsid w:val="00E16C1A"/>
    <w:rsid w:val="00E16FB5"/>
    <w:rsid w:val="00E3460B"/>
    <w:rsid w:val="00E3679E"/>
    <w:rsid w:val="00E4229A"/>
    <w:rsid w:val="00E4540B"/>
    <w:rsid w:val="00E45EA8"/>
    <w:rsid w:val="00E61997"/>
    <w:rsid w:val="00E82888"/>
    <w:rsid w:val="00E92B3D"/>
    <w:rsid w:val="00E936CF"/>
    <w:rsid w:val="00EA3972"/>
    <w:rsid w:val="00EA65EC"/>
    <w:rsid w:val="00EA73EE"/>
    <w:rsid w:val="00EC0C45"/>
    <w:rsid w:val="00EC17B6"/>
    <w:rsid w:val="00EC69AB"/>
    <w:rsid w:val="00EE244C"/>
    <w:rsid w:val="00EE4E81"/>
    <w:rsid w:val="00EF2169"/>
    <w:rsid w:val="00EF65E0"/>
    <w:rsid w:val="00F027C7"/>
    <w:rsid w:val="00F07D1B"/>
    <w:rsid w:val="00F121BD"/>
    <w:rsid w:val="00F23330"/>
    <w:rsid w:val="00F308A5"/>
    <w:rsid w:val="00F33B44"/>
    <w:rsid w:val="00F5390F"/>
    <w:rsid w:val="00F63EA4"/>
    <w:rsid w:val="00F64B12"/>
    <w:rsid w:val="00F87075"/>
    <w:rsid w:val="00FB12D2"/>
    <w:rsid w:val="00FB137C"/>
    <w:rsid w:val="00FB1D46"/>
    <w:rsid w:val="00FB60E0"/>
    <w:rsid w:val="00FC0DF4"/>
    <w:rsid w:val="00FC2EAF"/>
    <w:rsid w:val="00FC36B1"/>
    <w:rsid w:val="00FD1D11"/>
    <w:rsid w:val="00FE2BC9"/>
    <w:rsid w:val="00FE71C7"/>
    <w:rsid w:val="00FF17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36"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81F"/>
  </w:style>
  <w:style w:type="paragraph" w:styleId="Titolo1">
    <w:name w:val="heading 1"/>
    <w:basedOn w:val="Normale"/>
    <w:next w:val="Normale"/>
    <w:link w:val="Titolo1Carattere"/>
    <w:uiPriority w:val="9"/>
    <w:qFormat/>
    <w:rsid w:val="001967F9"/>
    <w:pPr>
      <w:keepNext/>
      <w:spacing w:before="240" w:after="60" w:line="240" w:lineRule="auto"/>
      <w:ind w:left="142" w:hanging="142"/>
      <w:jc w:val="both"/>
      <w:outlineLvl w:val="0"/>
    </w:pPr>
    <w:rPr>
      <w:rFonts w:ascii="Century Gothic" w:eastAsia="Times New Roman" w:hAnsi="Century Gothic" w:cs="Times New Roman"/>
      <w:b/>
      <w:bCs/>
      <w:color w:val="1F4E79"/>
      <w:kern w:val="32"/>
      <w:sz w:val="28"/>
      <w:szCs w:val="28"/>
      <w:lang w:eastAsia="it-IT"/>
    </w:rPr>
  </w:style>
  <w:style w:type="paragraph" w:styleId="Titolo2">
    <w:name w:val="heading 2"/>
    <w:basedOn w:val="Normale"/>
    <w:next w:val="Normale"/>
    <w:link w:val="Titolo2Carattere"/>
    <w:uiPriority w:val="9"/>
    <w:semiHidden/>
    <w:unhideWhenUsed/>
    <w:qFormat/>
    <w:rsid w:val="001967F9"/>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74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2748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85E"/>
    <w:rPr>
      <w:rFonts w:ascii="Tahoma" w:hAnsi="Tahoma" w:cs="Tahoma"/>
      <w:sz w:val="16"/>
      <w:szCs w:val="16"/>
    </w:rPr>
  </w:style>
  <w:style w:type="character" w:styleId="Collegamentoipertestuale">
    <w:name w:val="Hyperlink"/>
    <w:basedOn w:val="Carpredefinitoparagrafo"/>
    <w:uiPriority w:val="99"/>
    <w:unhideWhenUsed/>
    <w:rsid w:val="005872F2"/>
    <w:rPr>
      <w:color w:val="0000FF" w:themeColor="hyperlink"/>
      <w:u w:val="single"/>
    </w:rPr>
  </w:style>
  <w:style w:type="character" w:styleId="Collegamentovisitato">
    <w:name w:val="FollowedHyperlink"/>
    <w:basedOn w:val="Carpredefinitoparagrafo"/>
    <w:uiPriority w:val="99"/>
    <w:semiHidden/>
    <w:unhideWhenUsed/>
    <w:rsid w:val="00532490"/>
    <w:rPr>
      <w:color w:val="800080" w:themeColor="followedHyperlink"/>
      <w:u w:val="single"/>
    </w:rPr>
  </w:style>
  <w:style w:type="character" w:customStyle="1" w:styleId="Titolo1Carattere">
    <w:name w:val="Titolo 1 Carattere"/>
    <w:basedOn w:val="Carpredefinitoparagrafo"/>
    <w:link w:val="Titolo1"/>
    <w:uiPriority w:val="9"/>
    <w:rsid w:val="001967F9"/>
    <w:rPr>
      <w:rFonts w:ascii="Century Gothic" w:eastAsia="Times New Roman" w:hAnsi="Century Gothic" w:cs="Times New Roman"/>
      <w:b/>
      <w:bCs/>
      <w:color w:val="1F4E79"/>
      <w:kern w:val="32"/>
      <w:sz w:val="28"/>
      <w:szCs w:val="28"/>
      <w:lang w:eastAsia="it-IT"/>
    </w:rPr>
  </w:style>
  <w:style w:type="character" w:customStyle="1" w:styleId="Titolo2Carattere">
    <w:name w:val="Titolo 2 Carattere"/>
    <w:basedOn w:val="Carpredefinitoparagrafo"/>
    <w:link w:val="Titolo2"/>
    <w:uiPriority w:val="9"/>
    <w:semiHidden/>
    <w:rsid w:val="001967F9"/>
    <w:rPr>
      <w:rFonts w:ascii="Calibri Light" w:eastAsia="Times New Roman" w:hAnsi="Calibri Light" w:cs="Times New Roman"/>
      <w:b/>
      <w:bCs/>
      <w:i/>
      <w:iCs/>
      <w:sz w:val="28"/>
      <w:szCs w:val="28"/>
      <w:lang w:eastAsia="it-IT"/>
    </w:rPr>
  </w:style>
  <w:style w:type="paragraph" w:styleId="Testonotaapidipagina">
    <w:name w:val="footnote text"/>
    <w:basedOn w:val="Normale"/>
    <w:link w:val="TestonotaapidipaginaCarattere"/>
    <w:semiHidden/>
    <w:rsid w:val="001967F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1967F9"/>
    <w:rPr>
      <w:rFonts w:ascii="Times New Roman" w:eastAsia="Times New Roman" w:hAnsi="Times New Roman" w:cs="Times New Roman"/>
      <w:sz w:val="20"/>
      <w:szCs w:val="20"/>
      <w:lang w:eastAsia="it-IT"/>
    </w:rPr>
  </w:style>
  <w:style w:type="character" w:styleId="Rimandonotaapidipagina">
    <w:name w:val="footnote reference"/>
    <w:semiHidden/>
    <w:rsid w:val="001967F9"/>
    <w:rPr>
      <w:vertAlign w:val="superscript"/>
    </w:rPr>
  </w:style>
  <w:style w:type="paragraph" w:styleId="Intestazione">
    <w:name w:val="header"/>
    <w:basedOn w:val="Normale"/>
    <w:link w:val="IntestazioneCarattere"/>
    <w:uiPriority w:val="99"/>
    <w:unhideWhenUsed/>
    <w:rsid w:val="001967F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1967F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967F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1967F9"/>
    <w:rPr>
      <w:rFonts w:ascii="Times New Roman" w:eastAsia="Times New Roman" w:hAnsi="Times New Roman" w:cs="Times New Roman"/>
      <w:sz w:val="24"/>
      <w:szCs w:val="24"/>
      <w:lang w:eastAsia="it-IT"/>
    </w:rPr>
  </w:style>
  <w:style w:type="character" w:styleId="Enfasidelicata">
    <w:name w:val="Subtle Emphasis"/>
    <w:uiPriority w:val="19"/>
    <w:qFormat/>
    <w:rsid w:val="001967F9"/>
    <w:rPr>
      <w:rFonts w:cs="Times New Roman"/>
      <w:i/>
      <w:color w:val="auto"/>
      <w:kern w:val="16"/>
    </w:rPr>
  </w:style>
  <w:style w:type="paragraph" w:styleId="Corpodeltesto">
    <w:name w:val="Body Text"/>
    <w:basedOn w:val="Normale"/>
    <w:link w:val="CorpodeltestoCarattere"/>
    <w:semiHidden/>
    <w:rsid w:val="001967F9"/>
    <w:pPr>
      <w:spacing w:after="0" w:line="240" w:lineRule="auto"/>
      <w:jc w:val="both"/>
    </w:pPr>
    <w:rPr>
      <w:rFonts w:ascii="Times New Roman" w:eastAsia="Times New Roman" w:hAnsi="Times New Roman" w:cs="Times New Roman"/>
      <w:b/>
      <w:sz w:val="24"/>
      <w:szCs w:val="24"/>
      <w:lang w:eastAsia="it-IT"/>
    </w:rPr>
  </w:style>
  <w:style w:type="character" w:customStyle="1" w:styleId="CorpodeltestoCarattere">
    <w:name w:val="Corpo del testo Carattere"/>
    <w:basedOn w:val="Carpredefinitoparagrafo"/>
    <w:link w:val="Corpodeltesto"/>
    <w:semiHidden/>
    <w:rsid w:val="001967F9"/>
    <w:rPr>
      <w:rFonts w:ascii="Times New Roman" w:eastAsia="Times New Roman" w:hAnsi="Times New Roman" w:cs="Times New Roman"/>
      <w:b/>
      <w:sz w:val="24"/>
      <w:szCs w:val="24"/>
      <w:lang w:eastAsia="it-IT"/>
    </w:rPr>
  </w:style>
  <w:style w:type="paragraph" w:customStyle="1" w:styleId="Default">
    <w:name w:val="Default"/>
    <w:uiPriority w:val="99"/>
    <w:rsid w:val="001967F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1967F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196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967F9"/>
    <w:rPr>
      <w:rFonts w:ascii="Courier New" w:eastAsia="Times New Roman" w:hAnsi="Courier New" w:cs="Courier New"/>
      <w:sz w:val="20"/>
      <w:szCs w:val="20"/>
      <w:lang w:eastAsia="it-IT"/>
    </w:rPr>
  </w:style>
  <w:style w:type="character" w:styleId="Enfasigrassetto">
    <w:name w:val="Strong"/>
    <w:uiPriority w:val="22"/>
    <w:qFormat/>
    <w:rsid w:val="001967F9"/>
    <w:rPr>
      <w:b/>
      <w:bCs/>
    </w:rPr>
  </w:style>
  <w:style w:type="character" w:customStyle="1" w:styleId="title8">
    <w:name w:val="title8"/>
    <w:rsid w:val="001967F9"/>
  </w:style>
  <w:style w:type="character" w:customStyle="1" w:styleId="title10b">
    <w:name w:val="title10b"/>
    <w:rsid w:val="001967F9"/>
  </w:style>
  <w:style w:type="character" w:customStyle="1" w:styleId="titoloparagrafo">
    <w:name w:val="titoloparagrafo"/>
    <w:rsid w:val="001967F9"/>
  </w:style>
  <w:style w:type="paragraph" w:styleId="Paragrafoelenco">
    <w:name w:val="List Paragraph"/>
    <w:basedOn w:val="Normale"/>
    <w:uiPriority w:val="34"/>
    <w:qFormat/>
    <w:rsid w:val="001967F9"/>
    <w:pPr>
      <w:ind w:left="720"/>
      <w:contextualSpacing/>
    </w:pPr>
    <w:rPr>
      <w:rFonts w:ascii="Calibri" w:eastAsia="Calibri" w:hAnsi="Calibri" w:cs="Times New Roman"/>
    </w:rPr>
  </w:style>
  <w:style w:type="paragraph" w:styleId="Testonormale">
    <w:name w:val="Plain Text"/>
    <w:basedOn w:val="Normale"/>
    <w:link w:val="TestonormaleCarattere"/>
    <w:uiPriority w:val="99"/>
    <w:semiHidden/>
    <w:unhideWhenUsed/>
    <w:rsid w:val="001967F9"/>
    <w:pPr>
      <w:spacing w:after="0" w:line="240" w:lineRule="auto"/>
    </w:pPr>
    <w:rPr>
      <w:rFonts w:ascii="Calibri" w:eastAsia="Calibri" w:hAnsi="Calibri" w:cs="Times New Roman"/>
      <w:szCs w:val="21"/>
    </w:rPr>
  </w:style>
  <w:style w:type="character" w:customStyle="1" w:styleId="TestonormaleCarattere">
    <w:name w:val="Testo normale Carattere"/>
    <w:basedOn w:val="Carpredefinitoparagrafo"/>
    <w:link w:val="Testonormale"/>
    <w:uiPriority w:val="99"/>
    <w:semiHidden/>
    <w:rsid w:val="001967F9"/>
    <w:rPr>
      <w:rFonts w:ascii="Calibri" w:eastAsia="Calibri" w:hAnsi="Calibri" w:cs="Times New Roman"/>
      <w:szCs w:val="21"/>
    </w:rPr>
  </w:style>
  <w:style w:type="character" w:customStyle="1" w:styleId="apple-converted-space">
    <w:name w:val="apple-converted-space"/>
    <w:rsid w:val="001967F9"/>
  </w:style>
  <w:style w:type="paragraph" w:styleId="Puntoelenco">
    <w:name w:val="List Bullet"/>
    <w:basedOn w:val="Normale"/>
    <w:uiPriority w:val="36"/>
    <w:unhideWhenUsed/>
    <w:qFormat/>
    <w:rsid w:val="001967F9"/>
    <w:pPr>
      <w:numPr>
        <w:numId w:val="1"/>
      </w:numPr>
      <w:spacing w:after="120"/>
      <w:contextualSpacing/>
      <w:jc w:val="both"/>
    </w:pPr>
    <w:rPr>
      <w:rFonts w:ascii="Gill Sans MT" w:eastAsia="Gill Sans MT" w:hAnsi="Gill Sans MT" w:cs="Times New Roman"/>
      <w:sz w:val="21"/>
      <w:szCs w:val="20"/>
      <w:lang w:eastAsia="it-IT"/>
    </w:rPr>
  </w:style>
  <w:style w:type="paragraph" w:styleId="Rientrocorpodeltesto">
    <w:name w:val="Body Text Indent"/>
    <w:basedOn w:val="Normale"/>
    <w:link w:val="RientrocorpodeltestoCarattere"/>
    <w:uiPriority w:val="99"/>
    <w:unhideWhenUsed/>
    <w:rsid w:val="001967F9"/>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1967F9"/>
    <w:rPr>
      <w:rFonts w:ascii="Times New Roman" w:eastAsia="Times New Roman" w:hAnsi="Times New Roman" w:cs="Times New Roman"/>
      <w:sz w:val="24"/>
      <w:szCs w:val="24"/>
      <w:lang w:eastAsia="it-IT"/>
    </w:rPr>
  </w:style>
  <w:style w:type="paragraph" w:customStyle="1" w:styleId="first">
    <w:name w:val="first"/>
    <w:basedOn w:val="Normale"/>
    <w:rsid w:val="001967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linea">
    <w:name w:val="inlinea"/>
    <w:rsid w:val="001967F9"/>
  </w:style>
  <w:style w:type="paragraph" w:customStyle="1" w:styleId="Paragrafo">
    <w:name w:val="Paragrafo"/>
    <w:basedOn w:val="Normale"/>
    <w:rsid w:val="001967F9"/>
    <w:pPr>
      <w:spacing w:after="60" w:line="240" w:lineRule="auto"/>
      <w:jc w:val="both"/>
    </w:pPr>
    <w:rPr>
      <w:rFonts w:ascii="Verdana" w:eastAsia="Times New Roman" w:hAnsi="Verdana" w:cs="Times New Roman"/>
      <w:sz w:val="24"/>
      <w:szCs w:val="20"/>
      <w:lang/>
    </w:rPr>
  </w:style>
  <w:style w:type="paragraph" w:styleId="Titolo">
    <w:name w:val="Title"/>
    <w:basedOn w:val="Normale"/>
    <w:link w:val="TitoloCarattere"/>
    <w:uiPriority w:val="99"/>
    <w:qFormat/>
    <w:rsid w:val="0041786F"/>
    <w:pPr>
      <w:tabs>
        <w:tab w:val="left" w:pos="6237"/>
      </w:tabs>
      <w:spacing w:after="0" w:line="240" w:lineRule="auto"/>
      <w:ind w:right="-1"/>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99"/>
    <w:rsid w:val="0041786F"/>
    <w:rPr>
      <w:rFonts w:ascii="Times New Roman" w:eastAsia="Times New Roman" w:hAnsi="Times New Roman" w:cs="Times New Roman"/>
      <w:b/>
      <w:bCs/>
      <w:sz w:val="24"/>
      <w:szCs w:val="24"/>
      <w:lang w:eastAsia="it-IT"/>
    </w:rPr>
  </w:style>
  <w:style w:type="character" w:styleId="Enfasicorsivo">
    <w:name w:val="Emphasis"/>
    <w:uiPriority w:val="20"/>
    <w:qFormat/>
    <w:rsid w:val="0056488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36"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81F"/>
  </w:style>
  <w:style w:type="paragraph" w:styleId="Titolo1">
    <w:name w:val="heading 1"/>
    <w:basedOn w:val="Normale"/>
    <w:next w:val="Normale"/>
    <w:link w:val="Titolo1Carattere"/>
    <w:uiPriority w:val="9"/>
    <w:qFormat/>
    <w:rsid w:val="001967F9"/>
    <w:pPr>
      <w:keepNext/>
      <w:spacing w:before="240" w:after="60" w:line="240" w:lineRule="auto"/>
      <w:ind w:left="142" w:hanging="142"/>
      <w:jc w:val="both"/>
      <w:outlineLvl w:val="0"/>
    </w:pPr>
    <w:rPr>
      <w:rFonts w:ascii="Century Gothic" w:eastAsia="Times New Roman" w:hAnsi="Century Gothic" w:cs="Times New Roman"/>
      <w:b/>
      <w:bCs/>
      <w:color w:val="1F4E79"/>
      <w:kern w:val="32"/>
      <w:sz w:val="28"/>
      <w:szCs w:val="28"/>
      <w:lang w:eastAsia="it-IT"/>
    </w:rPr>
  </w:style>
  <w:style w:type="paragraph" w:styleId="Titolo2">
    <w:name w:val="heading 2"/>
    <w:basedOn w:val="Normale"/>
    <w:next w:val="Normale"/>
    <w:link w:val="Titolo2Carattere"/>
    <w:uiPriority w:val="9"/>
    <w:semiHidden/>
    <w:unhideWhenUsed/>
    <w:qFormat/>
    <w:rsid w:val="001967F9"/>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74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27485E"/>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7485E"/>
    <w:rPr>
      <w:rFonts w:ascii="Tahoma" w:hAnsi="Tahoma" w:cs="Tahoma"/>
      <w:sz w:val="16"/>
      <w:szCs w:val="16"/>
    </w:rPr>
  </w:style>
  <w:style w:type="character" w:styleId="Collegamentoipertestuale">
    <w:name w:val="Hyperlink"/>
    <w:basedOn w:val="Caratterepredefinitoparagrafo"/>
    <w:uiPriority w:val="99"/>
    <w:unhideWhenUsed/>
    <w:rsid w:val="005872F2"/>
    <w:rPr>
      <w:color w:val="0000FF" w:themeColor="hyperlink"/>
      <w:u w:val="single"/>
    </w:rPr>
  </w:style>
  <w:style w:type="character" w:styleId="Collegamentovisitato">
    <w:name w:val="FollowedHyperlink"/>
    <w:basedOn w:val="Caratterepredefinitoparagrafo"/>
    <w:uiPriority w:val="99"/>
    <w:semiHidden/>
    <w:unhideWhenUsed/>
    <w:rsid w:val="00532490"/>
    <w:rPr>
      <w:color w:val="800080" w:themeColor="followedHyperlink"/>
      <w:u w:val="single"/>
    </w:rPr>
  </w:style>
  <w:style w:type="character" w:customStyle="1" w:styleId="Titolo1Carattere">
    <w:name w:val="Titolo 1 Carattere"/>
    <w:basedOn w:val="Caratterepredefinitoparagrafo"/>
    <w:link w:val="Titolo1"/>
    <w:uiPriority w:val="9"/>
    <w:rsid w:val="001967F9"/>
    <w:rPr>
      <w:rFonts w:ascii="Century Gothic" w:eastAsia="Times New Roman" w:hAnsi="Century Gothic" w:cs="Times New Roman"/>
      <w:b/>
      <w:bCs/>
      <w:color w:val="1F4E79"/>
      <w:kern w:val="32"/>
      <w:sz w:val="28"/>
      <w:szCs w:val="28"/>
      <w:lang w:eastAsia="it-IT"/>
    </w:rPr>
  </w:style>
  <w:style w:type="character" w:customStyle="1" w:styleId="Titolo2Carattere">
    <w:name w:val="Titolo 2 Carattere"/>
    <w:basedOn w:val="Caratterepredefinitoparagrafo"/>
    <w:link w:val="Titolo2"/>
    <w:uiPriority w:val="9"/>
    <w:semiHidden/>
    <w:rsid w:val="001967F9"/>
    <w:rPr>
      <w:rFonts w:ascii="Calibri Light" w:eastAsia="Times New Roman" w:hAnsi="Calibri Light" w:cs="Times New Roman"/>
      <w:b/>
      <w:bCs/>
      <w:i/>
      <w:iCs/>
      <w:sz w:val="28"/>
      <w:szCs w:val="28"/>
      <w:lang w:eastAsia="it-IT"/>
    </w:rPr>
  </w:style>
  <w:style w:type="paragraph" w:styleId="Testonotaapidipagina">
    <w:name w:val="footnote text"/>
    <w:basedOn w:val="Normale"/>
    <w:link w:val="TestonotaapidipaginaCarattere"/>
    <w:semiHidden/>
    <w:rsid w:val="001967F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atterepredefinitoparagrafo"/>
    <w:link w:val="Testonotaapidipagina"/>
    <w:semiHidden/>
    <w:rsid w:val="001967F9"/>
    <w:rPr>
      <w:rFonts w:ascii="Times New Roman" w:eastAsia="Times New Roman" w:hAnsi="Times New Roman" w:cs="Times New Roman"/>
      <w:sz w:val="20"/>
      <w:szCs w:val="20"/>
      <w:lang w:eastAsia="it-IT"/>
    </w:rPr>
  </w:style>
  <w:style w:type="character" w:styleId="Rimandonotaapidipagina">
    <w:name w:val="footnote reference"/>
    <w:semiHidden/>
    <w:rsid w:val="001967F9"/>
    <w:rPr>
      <w:vertAlign w:val="superscript"/>
    </w:rPr>
  </w:style>
  <w:style w:type="paragraph" w:styleId="Intestazione">
    <w:name w:val="header"/>
    <w:basedOn w:val="Normale"/>
    <w:link w:val="IntestazioneCarattere"/>
    <w:uiPriority w:val="99"/>
    <w:unhideWhenUsed/>
    <w:rsid w:val="001967F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atterepredefinitoparagrafo"/>
    <w:link w:val="Intestazione"/>
    <w:uiPriority w:val="99"/>
    <w:rsid w:val="001967F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967F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atterepredefinitoparagrafo"/>
    <w:link w:val="Pidipagina"/>
    <w:uiPriority w:val="99"/>
    <w:rsid w:val="001967F9"/>
    <w:rPr>
      <w:rFonts w:ascii="Times New Roman" w:eastAsia="Times New Roman" w:hAnsi="Times New Roman" w:cs="Times New Roman"/>
      <w:sz w:val="24"/>
      <w:szCs w:val="24"/>
      <w:lang w:eastAsia="it-IT"/>
    </w:rPr>
  </w:style>
  <w:style w:type="character" w:styleId="Enfasidelicata">
    <w:name w:val="Subtle Emphasis"/>
    <w:uiPriority w:val="19"/>
    <w:qFormat/>
    <w:rsid w:val="001967F9"/>
    <w:rPr>
      <w:rFonts w:cs="Times New Roman"/>
      <w:i/>
      <w:color w:val="auto"/>
      <w:kern w:val="16"/>
    </w:rPr>
  </w:style>
  <w:style w:type="paragraph" w:styleId="Corpodeltesto">
    <w:name w:val="Body Text"/>
    <w:basedOn w:val="Normale"/>
    <w:link w:val="CorpodeltestoCarattere"/>
    <w:semiHidden/>
    <w:rsid w:val="001967F9"/>
    <w:pPr>
      <w:spacing w:after="0" w:line="240" w:lineRule="auto"/>
      <w:jc w:val="both"/>
    </w:pPr>
    <w:rPr>
      <w:rFonts w:ascii="Times New Roman" w:eastAsia="Times New Roman" w:hAnsi="Times New Roman" w:cs="Times New Roman"/>
      <w:b/>
      <w:sz w:val="24"/>
      <w:szCs w:val="24"/>
      <w:lang w:eastAsia="it-IT"/>
    </w:rPr>
  </w:style>
  <w:style w:type="character" w:customStyle="1" w:styleId="CorpodeltestoCarattere">
    <w:name w:val="Corpo del testo Carattere"/>
    <w:basedOn w:val="Caratterepredefinitoparagrafo"/>
    <w:link w:val="Corpodeltesto"/>
    <w:semiHidden/>
    <w:rsid w:val="001967F9"/>
    <w:rPr>
      <w:rFonts w:ascii="Times New Roman" w:eastAsia="Times New Roman" w:hAnsi="Times New Roman" w:cs="Times New Roman"/>
      <w:b/>
      <w:sz w:val="24"/>
      <w:szCs w:val="24"/>
      <w:lang w:eastAsia="it-IT"/>
    </w:rPr>
  </w:style>
  <w:style w:type="paragraph" w:customStyle="1" w:styleId="Default">
    <w:name w:val="Default"/>
    <w:uiPriority w:val="99"/>
    <w:rsid w:val="001967F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1967F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196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atterepredefinitoparagrafo"/>
    <w:link w:val="PreformattatoHTML"/>
    <w:uiPriority w:val="99"/>
    <w:rsid w:val="001967F9"/>
    <w:rPr>
      <w:rFonts w:ascii="Courier New" w:eastAsia="Times New Roman" w:hAnsi="Courier New" w:cs="Courier New"/>
      <w:sz w:val="20"/>
      <w:szCs w:val="20"/>
      <w:lang w:eastAsia="it-IT"/>
    </w:rPr>
  </w:style>
  <w:style w:type="character" w:styleId="Enfasigrassetto">
    <w:name w:val="Strong"/>
    <w:uiPriority w:val="22"/>
    <w:qFormat/>
    <w:rsid w:val="001967F9"/>
    <w:rPr>
      <w:b/>
      <w:bCs/>
    </w:rPr>
  </w:style>
  <w:style w:type="character" w:customStyle="1" w:styleId="title8">
    <w:name w:val="title8"/>
    <w:rsid w:val="001967F9"/>
  </w:style>
  <w:style w:type="character" w:customStyle="1" w:styleId="title10b">
    <w:name w:val="title10b"/>
    <w:rsid w:val="001967F9"/>
  </w:style>
  <w:style w:type="character" w:customStyle="1" w:styleId="titoloparagrafo">
    <w:name w:val="titoloparagrafo"/>
    <w:rsid w:val="001967F9"/>
  </w:style>
  <w:style w:type="paragraph" w:styleId="Paragrafoelenco">
    <w:name w:val="List Paragraph"/>
    <w:basedOn w:val="Normale"/>
    <w:uiPriority w:val="34"/>
    <w:qFormat/>
    <w:rsid w:val="001967F9"/>
    <w:pPr>
      <w:ind w:left="720"/>
      <w:contextualSpacing/>
    </w:pPr>
    <w:rPr>
      <w:rFonts w:ascii="Calibri" w:eastAsia="Calibri" w:hAnsi="Calibri" w:cs="Times New Roman"/>
    </w:rPr>
  </w:style>
  <w:style w:type="paragraph" w:styleId="Testonormale">
    <w:name w:val="Plain Text"/>
    <w:basedOn w:val="Normale"/>
    <w:link w:val="TestonormaleCarattere"/>
    <w:uiPriority w:val="99"/>
    <w:semiHidden/>
    <w:unhideWhenUsed/>
    <w:rsid w:val="001967F9"/>
    <w:pPr>
      <w:spacing w:after="0" w:line="240" w:lineRule="auto"/>
    </w:pPr>
    <w:rPr>
      <w:rFonts w:ascii="Calibri" w:eastAsia="Calibri" w:hAnsi="Calibri" w:cs="Times New Roman"/>
      <w:szCs w:val="21"/>
    </w:rPr>
  </w:style>
  <w:style w:type="character" w:customStyle="1" w:styleId="TestonormaleCarattere">
    <w:name w:val="Testo normale Carattere"/>
    <w:basedOn w:val="Caratterepredefinitoparagrafo"/>
    <w:link w:val="Testonormale"/>
    <w:uiPriority w:val="99"/>
    <w:semiHidden/>
    <w:rsid w:val="001967F9"/>
    <w:rPr>
      <w:rFonts w:ascii="Calibri" w:eastAsia="Calibri" w:hAnsi="Calibri" w:cs="Times New Roman"/>
      <w:szCs w:val="21"/>
    </w:rPr>
  </w:style>
  <w:style w:type="character" w:customStyle="1" w:styleId="apple-converted-space">
    <w:name w:val="apple-converted-space"/>
    <w:rsid w:val="001967F9"/>
  </w:style>
  <w:style w:type="paragraph" w:styleId="Puntoelenco">
    <w:name w:val="List Bullet"/>
    <w:basedOn w:val="Normale"/>
    <w:uiPriority w:val="36"/>
    <w:unhideWhenUsed/>
    <w:qFormat/>
    <w:rsid w:val="001967F9"/>
    <w:pPr>
      <w:numPr>
        <w:numId w:val="1"/>
      </w:numPr>
      <w:spacing w:after="120"/>
      <w:contextualSpacing/>
      <w:jc w:val="both"/>
    </w:pPr>
    <w:rPr>
      <w:rFonts w:ascii="Gill Sans MT" w:eastAsia="Gill Sans MT" w:hAnsi="Gill Sans MT" w:cs="Times New Roman"/>
      <w:sz w:val="21"/>
      <w:szCs w:val="20"/>
      <w:lang w:eastAsia="it-IT"/>
    </w:rPr>
  </w:style>
  <w:style w:type="paragraph" w:styleId="Rientrocorpodeltesto">
    <w:name w:val="Body Text Indent"/>
    <w:basedOn w:val="Normale"/>
    <w:link w:val="RientrocorpodeltestoCarattere"/>
    <w:uiPriority w:val="99"/>
    <w:unhideWhenUsed/>
    <w:rsid w:val="001967F9"/>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atterepredefinitoparagrafo"/>
    <w:link w:val="Rientrocorpodeltesto"/>
    <w:uiPriority w:val="99"/>
    <w:rsid w:val="001967F9"/>
    <w:rPr>
      <w:rFonts w:ascii="Times New Roman" w:eastAsia="Times New Roman" w:hAnsi="Times New Roman" w:cs="Times New Roman"/>
      <w:sz w:val="24"/>
      <w:szCs w:val="24"/>
      <w:lang w:eastAsia="it-IT"/>
    </w:rPr>
  </w:style>
  <w:style w:type="paragraph" w:customStyle="1" w:styleId="first">
    <w:name w:val="first"/>
    <w:basedOn w:val="Normale"/>
    <w:rsid w:val="001967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linea">
    <w:name w:val="inlinea"/>
    <w:rsid w:val="001967F9"/>
  </w:style>
  <w:style w:type="paragraph" w:customStyle="1" w:styleId="Paragrafo">
    <w:name w:val="Paragrafo"/>
    <w:basedOn w:val="Normale"/>
    <w:rsid w:val="001967F9"/>
    <w:pPr>
      <w:spacing w:after="60" w:line="240" w:lineRule="auto"/>
      <w:jc w:val="both"/>
    </w:pPr>
    <w:rPr>
      <w:rFonts w:ascii="Verdana" w:eastAsia="Times New Roman" w:hAnsi="Verdana" w:cs="Times New Roman"/>
      <w:sz w:val="24"/>
      <w:szCs w:val="20"/>
      <w:lang w:val="x-none" w:eastAsia="x-none"/>
    </w:rPr>
  </w:style>
  <w:style w:type="paragraph" w:styleId="Titolo">
    <w:name w:val="Title"/>
    <w:basedOn w:val="Normale"/>
    <w:link w:val="TitoloCarattere"/>
    <w:uiPriority w:val="99"/>
    <w:qFormat/>
    <w:rsid w:val="0041786F"/>
    <w:pPr>
      <w:tabs>
        <w:tab w:val="left" w:pos="6237"/>
      </w:tabs>
      <w:spacing w:after="0" w:line="240" w:lineRule="auto"/>
      <w:ind w:right="-1"/>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atterepredefinitoparagrafo"/>
    <w:link w:val="Titolo"/>
    <w:uiPriority w:val="99"/>
    <w:rsid w:val="0041786F"/>
    <w:rPr>
      <w:rFonts w:ascii="Times New Roman" w:eastAsia="Times New Roman" w:hAnsi="Times New Roman" w:cs="Times New Roman"/>
      <w:b/>
      <w:bCs/>
      <w:sz w:val="24"/>
      <w:szCs w:val="24"/>
      <w:lang w:eastAsia="it-IT"/>
    </w:rPr>
  </w:style>
  <w:style w:type="character" w:styleId="Enfasicorsivo">
    <w:name w:val="Emphasis"/>
    <w:uiPriority w:val="20"/>
    <w:qFormat/>
    <w:rsid w:val="00564889"/>
    <w:rPr>
      <w:i/>
      <w:iCs/>
    </w:rPr>
  </w:style>
</w:styles>
</file>

<file path=word/webSettings.xml><?xml version="1.0" encoding="utf-8"?>
<w:webSettings xmlns:r="http://schemas.openxmlformats.org/officeDocument/2006/relationships" xmlns:w="http://schemas.openxmlformats.org/wordprocessingml/2006/main">
  <w:divs>
    <w:div w:id="317223313">
      <w:bodyDiv w:val="1"/>
      <w:marLeft w:val="0"/>
      <w:marRight w:val="0"/>
      <w:marTop w:val="0"/>
      <w:marBottom w:val="0"/>
      <w:divBdr>
        <w:top w:val="none" w:sz="0" w:space="0" w:color="auto"/>
        <w:left w:val="none" w:sz="0" w:space="0" w:color="auto"/>
        <w:bottom w:val="none" w:sz="0" w:space="0" w:color="auto"/>
        <w:right w:val="none" w:sz="0" w:space="0" w:color="auto"/>
      </w:divBdr>
    </w:div>
    <w:div w:id="1743023241">
      <w:bodyDiv w:val="1"/>
      <w:marLeft w:val="0"/>
      <w:marRight w:val="0"/>
      <w:marTop w:val="0"/>
      <w:marBottom w:val="0"/>
      <w:divBdr>
        <w:top w:val="none" w:sz="0" w:space="0" w:color="auto"/>
        <w:left w:val="none" w:sz="0" w:space="0" w:color="auto"/>
        <w:bottom w:val="none" w:sz="0" w:space="0" w:color="auto"/>
        <w:right w:val="none" w:sz="0" w:space="0" w:color="auto"/>
      </w:divBdr>
      <w:divsChild>
        <w:div w:id="430315558">
          <w:marLeft w:val="0"/>
          <w:marRight w:val="0"/>
          <w:marTop w:val="0"/>
          <w:marBottom w:val="0"/>
          <w:divBdr>
            <w:top w:val="none" w:sz="0" w:space="0" w:color="auto"/>
            <w:left w:val="none" w:sz="0" w:space="0" w:color="auto"/>
            <w:bottom w:val="none" w:sz="0" w:space="0" w:color="auto"/>
            <w:right w:val="none" w:sz="0" w:space="0" w:color="auto"/>
          </w:divBdr>
        </w:div>
        <w:div w:id="1170371703">
          <w:marLeft w:val="0"/>
          <w:marRight w:val="0"/>
          <w:marTop w:val="0"/>
          <w:marBottom w:val="0"/>
          <w:divBdr>
            <w:top w:val="none" w:sz="0" w:space="0" w:color="auto"/>
            <w:left w:val="none" w:sz="0" w:space="0" w:color="auto"/>
            <w:bottom w:val="none" w:sz="0" w:space="0" w:color="auto"/>
            <w:right w:val="none" w:sz="0" w:space="0" w:color="auto"/>
          </w:divBdr>
        </w:div>
        <w:div w:id="1210192716">
          <w:marLeft w:val="0"/>
          <w:marRight w:val="0"/>
          <w:marTop w:val="0"/>
          <w:marBottom w:val="0"/>
          <w:divBdr>
            <w:top w:val="none" w:sz="0" w:space="0" w:color="auto"/>
            <w:left w:val="none" w:sz="0" w:space="0" w:color="auto"/>
            <w:bottom w:val="none" w:sz="0" w:space="0" w:color="auto"/>
            <w:right w:val="none" w:sz="0" w:space="0" w:color="auto"/>
          </w:divBdr>
        </w:div>
        <w:div w:id="155504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DD67-BECF-9641-B5F3-52F443DF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7243</Words>
  <Characters>41286</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pierinaloi</cp:lastModifiedBy>
  <cp:revision>2</cp:revision>
  <cp:lastPrinted>2017-07-07T07:36:00Z</cp:lastPrinted>
  <dcterms:created xsi:type="dcterms:W3CDTF">2017-08-11T10:11:00Z</dcterms:created>
  <dcterms:modified xsi:type="dcterms:W3CDTF">2017-08-11T10:11:00Z</dcterms:modified>
</cp:coreProperties>
</file>