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A0" w:rsidRDefault="00A318A0" w:rsidP="00A318A0">
      <w:pPr>
        <w:pStyle w:val="Titolo"/>
      </w:pPr>
      <w:r>
        <w:t>COMUNE DI FONNI</w:t>
      </w:r>
    </w:p>
    <w:p w:rsidR="00A318A0" w:rsidRDefault="00A318A0" w:rsidP="00A318A0">
      <w:pPr>
        <w:pStyle w:val="Sottotitolo"/>
      </w:pPr>
      <w:r>
        <w:t>Provincia di Nuoro</w:t>
      </w:r>
    </w:p>
    <w:p w:rsidR="00A318A0" w:rsidRDefault="00A318A0" w:rsidP="00A318A0">
      <w:pPr>
        <w:pBdr>
          <w:bottom w:val="single" w:sz="4" w:space="1" w:color="auto"/>
        </w:pBdr>
        <w:jc w:val="center"/>
        <w:rPr>
          <w:rFonts w:ascii="Courier" w:hAnsi="Courier"/>
          <w:sz w:val="22"/>
        </w:rPr>
      </w:pPr>
    </w:p>
    <w:p w:rsidR="00A318A0" w:rsidRDefault="00A318A0" w:rsidP="00A318A0">
      <w:pPr>
        <w:jc w:val="center"/>
        <w:rPr>
          <w:rFonts w:ascii="Courier" w:hAnsi="Courier"/>
          <w:sz w:val="22"/>
        </w:rPr>
      </w:pPr>
      <w:r>
        <w:rPr>
          <w:rFonts w:ascii="Courier" w:hAnsi="Courier"/>
          <w:sz w:val="22"/>
        </w:rPr>
        <w:t>Via San Pietro, 4 – 08023 Fonni (NU)</w:t>
      </w:r>
    </w:p>
    <w:p w:rsidR="00A318A0" w:rsidRDefault="00A318A0" w:rsidP="00A318A0">
      <w:pPr>
        <w:pStyle w:val="Titolo3"/>
        <w:rPr>
          <w:sz w:val="22"/>
        </w:rPr>
      </w:pPr>
      <w:r>
        <w:rPr>
          <w:sz w:val="22"/>
        </w:rPr>
        <w:t>Codice Fiscale n.: 00169690914</w:t>
      </w:r>
    </w:p>
    <w:p w:rsidR="00A318A0" w:rsidRDefault="00A318A0" w:rsidP="00A318A0">
      <w:pPr>
        <w:jc w:val="center"/>
        <w:rPr>
          <w:rFonts w:ascii="Courier" w:hAnsi="Courier"/>
        </w:rPr>
      </w:pPr>
      <w:r>
        <w:rPr>
          <w:rFonts w:ascii="Courier" w:hAnsi="Courier"/>
          <w:sz w:val="22"/>
        </w:rPr>
        <w:t>Tel. n. 0784/591310 – Fax n. 0784/591319</w:t>
      </w:r>
    </w:p>
    <w:p w:rsidR="00A318A0" w:rsidRDefault="00A318A0" w:rsidP="00A318A0">
      <w:pPr>
        <w:pBdr>
          <w:bottom w:val="single" w:sz="4" w:space="1" w:color="auto"/>
        </w:pBdr>
        <w:jc w:val="center"/>
        <w:rPr>
          <w:b/>
        </w:rPr>
      </w:pPr>
      <w:r>
        <w:rPr>
          <w:rFonts w:ascii="Courier" w:hAnsi="Courier"/>
          <w:color w:val="0000FF"/>
          <w:sz w:val="22"/>
        </w:rPr>
        <w:t>E-Mail Suap.fonni@legalmail.it</w:t>
      </w:r>
    </w:p>
    <w:p w:rsidR="00A318A0" w:rsidRDefault="00A318A0" w:rsidP="00A318A0">
      <w:pPr>
        <w:rPr>
          <w:b/>
        </w:rPr>
      </w:pPr>
      <w:r>
        <w:rPr>
          <w:b/>
        </w:rPr>
        <w:t xml:space="preserve"> </w:t>
      </w:r>
    </w:p>
    <w:p w:rsidR="00EC1B0F" w:rsidRDefault="00EC1B0F"/>
    <w:p w:rsidR="00EC1B0F" w:rsidRPr="00EC1B0F" w:rsidRDefault="00EC1B0F" w:rsidP="00EC1B0F"/>
    <w:p w:rsidR="00EC1B0F" w:rsidRDefault="00EC1B0F" w:rsidP="00EC1B0F"/>
    <w:p w:rsidR="00EC1B0F" w:rsidRPr="00EC1B0F" w:rsidRDefault="00EC1B0F" w:rsidP="00EC1B0F">
      <w:pPr>
        <w:autoSpaceDE w:val="0"/>
        <w:autoSpaceDN w:val="0"/>
        <w:adjustRightInd w:val="0"/>
        <w:jc w:val="center"/>
        <w:rPr>
          <w:rFonts w:eastAsiaTheme="minorHAnsi"/>
          <w:b/>
          <w:sz w:val="52"/>
          <w:szCs w:val="52"/>
          <w:lang w:eastAsia="en-US"/>
        </w:rPr>
      </w:pPr>
      <w:r w:rsidRPr="00EC1B0F">
        <w:rPr>
          <w:rFonts w:eastAsiaTheme="minorHAnsi"/>
          <w:b/>
          <w:sz w:val="52"/>
          <w:szCs w:val="52"/>
          <w:lang w:eastAsia="en-US"/>
        </w:rPr>
        <w:t>AVVISO PUBBLICO</w:t>
      </w:r>
    </w:p>
    <w:p w:rsidR="00D931D5" w:rsidRDefault="00EC1B0F" w:rsidP="00EC1B0F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EC1B0F">
        <w:rPr>
          <w:rFonts w:eastAsiaTheme="minorHAnsi"/>
          <w:b/>
          <w:sz w:val="32"/>
          <w:szCs w:val="32"/>
          <w:lang w:eastAsia="en-US"/>
        </w:rPr>
        <w:t>SCADENZA CONCESSIONI CIMITERIALI TRENTENNALI</w:t>
      </w:r>
    </w:p>
    <w:p w:rsidR="005D26C5" w:rsidRDefault="005D26C5" w:rsidP="009E4A0D">
      <w:pPr>
        <w:rPr>
          <w:rFonts w:eastAsiaTheme="minorHAnsi"/>
          <w:b/>
          <w:sz w:val="32"/>
          <w:szCs w:val="32"/>
          <w:lang w:eastAsia="en-US"/>
        </w:rPr>
      </w:pPr>
    </w:p>
    <w:p w:rsidR="005D26C5" w:rsidRDefault="005D26C5" w:rsidP="005D26C5">
      <w:pPr>
        <w:rPr>
          <w:rFonts w:eastAsiaTheme="minorHAnsi"/>
          <w:b/>
          <w:sz w:val="32"/>
          <w:szCs w:val="32"/>
          <w:lang w:eastAsia="en-US"/>
        </w:rPr>
      </w:pPr>
    </w:p>
    <w:p w:rsidR="005D26C5" w:rsidRPr="005D26C5" w:rsidRDefault="005D26C5" w:rsidP="00BB3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D26C5">
        <w:rPr>
          <w:rFonts w:eastAsiaTheme="minorHAnsi"/>
          <w:b/>
          <w:lang w:eastAsia="en-US"/>
        </w:rPr>
        <w:t>VISTO</w:t>
      </w:r>
      <w:r>
        <w:rPr>
          <w:rFonts w:eastAsiaTheme="minorHAnsi"/>
          <w:lang w:eastAsia="en-US"/>
        </w:rPr>
        <w:t xml:space="preserve"> il DPR 10.09.1990, n. 285 “Regolamento di Polizia Mortuaria” e in particolare l’art. 86 che, al comma 1 stabilisce che “</w:t>
      </w:r>
      <w:r>
        <w:rPr>
          <w:rFonts w:eastAsiaTheme="minorHAnsi"/>
          <w:i/>
          <w:iCs/>
          <w:lang w:eastAsia="en-US"/>
        </w:rPr>
        <w:t>Le estumulazioni, (…) si eseguono allo scadere del periodo della</w:t>
      </w:r>
    </w:p>
    <w:p w:rsidR="00B70DA6" w:rsidRDefault="005D26C5" w:rsidP="00BB32DF">
      <w:pPr>
        <w:jc w:val="both"/>
        <w:rPr>
          <w:b/>
          <w:sz w:val="32"/>
          <w:szCs w:val="32"/>
        </w:rPr>
      </w:pPr>
      <w:r>
        <w:rPr>
          <w:rFonts w:eastAsiaTheme="minorHAnsi"/>
          <w:i/>
          <w:iCs/>
          <w:lang w:eastAsia="en-US"/>
        </w:rPr>
        <w:t>concessione (…)</w:t>
      </w:r>
      <w:r>
        <w:rPr>
          <w:rFonts w:eastAsiaTheme="minorHAnsi"/>
          <w:lang w:eastAsia="en-US"/>
        </w:rPr>
        <w:t>”;</w:t>
      </w:r>
    </w:p>
    <w:p w:rsidR="00397931" w:rsidRDefault="00C02E6F" w:rsidP="00BB32DF">
      <w:pPr>
        <w:jc w:val="both"/>
      </w:pPr>
      <w:r w:rsidRPr="00397931">
        <w:rPr>
          <w:b/>
        </w:rPr>
        <w:t>VISTA</w:t>
      </w:r>
      <w:r>
        <w:t xml:space="preserve"> la deliberazione G.C. n. </w:t>
      </w:r>
      <w:r w:rsidR="003C0531">
        <w:t xml:space="preserve">41 </w:t>
      </w:r>
      <w:r>
        <w:t xml:space="preserve">del </w:t>
      </w:r>
      <w:r w:rsidR="003C0531">
        <w:t>29.07.2014</w:t>
      </w:r>
      <w:r w:rsidR="00397931">
        <w:t>, avente per oggetto: “Loculi scaduti o in scadenza 2014: tariffe rinnovo concessioni e previsione entrate – Conferma tariffe concessione loculi esistenti e previsione entrate anni 2014/2016”;</w:t>
      </w:r>
    </w:p>
    <w:p w:rsidR="00B70DA6" w:rsidRDefault="00B70DA6" w:rsidP="00BB32DF">
      <w:pPr>
        <w:jc w:val="both"/>
      </w:pPr>
    </w:p>
    <w:p w:rsidR="00CD7923" w:rsidRPr="00C02E6F" w:rsidRDefault="00CD7923" w:rsidP="00BB32DF">
      <w:pPr>
        <w:jc w:val="both"/>
      </w:pPr>
    </w:p>
    <w:p w:rsidR="00B70DA6" w:rsidRPr="00397931" w:rsidRDefault="009E4A0D" w:rsidP="009E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 </w:t>
      </w:r>
      <w:r w:rsidR="00397931" w:rsidRPr="00397931">
        <w:rPr>
          <w:b/>
          <w:sz w:val="28"/>
          <w:szCs w:val="28"/>
        </w:rPr>
        <w:t>INFORMA</w:t>
      </w:r>
    </w:p>
    <w:p w:rsidR="00397931" w:rsidRPr="00397931" w:rsidRDefault="00397931" w:rsidP="00BB32DF">
      <w:pPr>
        <w:jc w:val="both"/>
        <w:rPr>
          <w:b/>
          <w:sz w:val="32"/>
          <w:szCs w:val="32"/>
        </w:rPr>
      </w:pPr>
    </w:p>
    <w:p w:rsidR="008B0047" w:rsidRDefault="005D27A0" w:rsidP="001C485E">
      <w:pPr>
        <w:pStyle w:val="Paragrafoelenco"/>
        <w:numPr>
          <w:ilvl w:val="0"/>
          <w:numId w:val="2"/>
        </w:numPr>
        <w:jc w:val="both"/>
      </w:pPr>
      <w:r>
        <w:t>che sono scadute le</w:t>
      </w:r>
      <w:r w:rsidR="00397931" w:rsidRPr="00397931">
        <w:t xml:space="preserve"> concessioni cimiteriali  rilasciate n</w:t>
      </w:r>
      <w:r w:rsidR="00397931">
        <w:t>elle annualità</w:t>
      </w:r>
      <w:r w:rsidR="001C485E">
        <w:t xml:space="preserve"> </w:t>
      </w:r>
      <w:r w:rsidR="00397931">
        <w:t>1980/1981/1982/1983/1984</w:t>
      </w:r>
      <w:r w:rsidR="00397931" w:rsidRPr="00397931">
        <w:t> relati</w:t>
      </w:r>
      <w:r w:rsidR="00397931">
        <w:t>ve ai loculi collocati nel</w:t>
      </w:r>
      <w:r w:rsidR="00397931" w:rsidRPr="00397931">
        <w:t xml:space="preserve"> cimitero </w:t>
      </w:r>
      <w:r w:rsidR="00397931">
        <w:t xml:space="preserve">comunale </w:t>
      </w:r>
      <w:r w:rsidR="009E4A0D">
        <w:t>e di seguito elencate</w:t>
      </w:r>
      <w:r w:rsidR="007D46BA">
        <w:t>;</w:t>
      </w:r>
    </w:p>
    <w:p w:rsidR="008B0047" w:rsidRPr="008B0047" w:rsidRDefault="008B0047" w:rsidP="003321A5">
      <w:pPr>
        <w:pStyle w:val="Paragrafoelenco"/>
        <w:numPr>
          <w:ilvl w:val="0"/>
          <w:numId w:val="2"/>
        </w:numPr>
        <w:jc w:val="both"/>
      </w:pPr>
      <w:r w:rsidRPr="008B0047">
        <w:rPr>
          <w:rFonts w:eastAsiaTheme="minorHAnsi"/>
          <w:lang w:eastAsia="en-US"/>
        </w:rPr>
        <w:t>che i concessionari</w:t>
      </w:r>
      <w:r>
        <w:rPr>
          <w:rFonts w:eastAsiaTheme="minorHAnsi"/>
          <w:lang w:eastAsia="en-US"/>
        </w:rPr>
        <w:t>, i loro eredi o comunque interessati alla conservazione dei resti mortali del proprio congiunto,</w:t>
      </w:r>
      <w:r w:rsidRPr="008B0047">
        <w:rPr>
          <w:rFonts w:eastAsiaTheme="minorHAnsi"/>
          <w:lang w:eastAsia="en-US"/>
        </w:rPr>
        <w:t xml:space="preserve"> possono richiedere il rinnovo della concessione</w:t>
      </w:r>
      <w:r>
        <w:rPr>
          <w:rFonts w:eastAsiaTheme="minorHAnsi"/>
          <w:lang w:eastAsia="en-US"/>
        </w:rPr>
        <w:t xml:space="preserve"> </w:t>
      </w:r>
      <w:r w:rsidRPr="008B0047">
        <w:rPr>
          <w:rFonts w:eastAsiaTheme="minorHAnsi"/>
          <w:lang w:eastAsia="en-US"/>
        </w:rPr>
        <w:t>per la medesima salma, per un periodo di anni 30 (trenta);</w:t>
      </w:r>
    </w:p>
    <w:p w:rsidR="008B0047" w:rsidRPr="001C485E" w:rsidRDefault="008B0047" w:rsidP="001C485E">
      <w:pPr>
        <w:pStyle w:val="Paragrafoelenco"/>
        <w:numPr>
          <w:ilvl w:val="0"/>
          <w:numId w:val="2"/>
        </w:numPr>
        <w:jc w:val="both"/>
      </w:pPr>
      <w:r w:rsidRPr="008B0047">
        <w:rPr>
          <w:rFonts w:eastAsiaTheme="minorHAnsi"/>
          <w:lang w:eastAsia="en-US"/>
        </w:rPr>
        <w:t>che la durata della concessione rinnovata decorre dalla data di scadenza della precedente</w:t>
      </w:r>
      <w:r w:rsidR="001C485E">
        <w:rPr>
          <w:rFonts w:eastAsiaTheme="minorHAnsi"/>
          <w:lang w:eastAsia="en-US"/>
        </w:rPr>
        <w:t xml:space="preserve"> </w:t>
      </w:r>
      <w:r w:rsidRPr="001C485E">
        <w:rPr>
          <w:rFonts w:eastAsiaTheme="minorHAnsi"/>
          <w:lang w:eastAsia="en-US"/>
        </w:rPr>
        <w:t>concessione trentennale;</w:t>
      </w:r>
    </w:p>
    <w:p w:rsidR="008B0047" w:rsidRPr="001C485E" w:rsidRDefault="008B0047" w:rsidP="003321A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B0047">
        <w:rPr>
          <w:rFonts w:eastAsiaTheme="minorHAnsi"/>
          <w:lang w:eastAsia="en-US"/>
        </w:rPr>
        <w:t>che la concessione viene rinnovata previo pagamento della tariffa in vigore al momento</w:t>
      </w:r>
      <w:r w:rsidR="001C485E">
        <w:rPr>
          <w:rFonts w:eastAsiaTheme="minorHAnsi"/>
          <w:lang w:eastAsia="en-US"/>
        </w:rPr>
        <w:t xml:space="preserve"> </w:t>
      </w:r>
      <w:r w:rsidR="007D46BA" w:rsidRPr="001C485E">
        <w:rPr>
          <w:rFonts w:eastAsiaTheme="minorHAnsi"/>
          <w:lang w:eastAsia="en-US"/>
        </w:rPr>
        <w:t xml:space="preserve"> </w:t>
      </w:r>
      <w:r w:rsidRPr="001C485E">
        <w:rPr>
          <w:rFonts w:eastAsiaTheme="minorHAnsi"/>
          <w:lang w:eastAsia="en-US"/>
        </w:rPr>
        <w:t xml:space="preserve">della richiesta di rinnovo, determinata con deliberazione G.C. n. </w:t>
      </w:r>
      <w:r w:rsidR="00765ED5" w:rsidRPr="001C485E">
        <w:rPr>
          <w:rFonts w:eastAsiaTheme="minorHAnsi"/>
          <w:lang w:eastAsia="en-US"/>
        </w:rPr>
        <w:t>41</w:t>
      </w:r>
      <w:r w:rsidRPr="001C485E">
        <w:rPr>
          <w:rFonts w:eastAsiaTheme="minorHAnsi"/>
          <w:lang w:eastAsia="en-US"/>
        </w:rPr>
        <w:t xml:space="preserve"> /014</w:t>
      </w:r>
      <w:r w:rsidR="0042703E" w:rsidRPr="001C485E">
        <w:rPr>
          <w:rFonts w:eastAsiaTheme="minorHAnsi"/>
          <w:lang w:eastAsia="en-US"/>
        </w:rPr>
        <w:t>;</w:t>
      </w:r>
    </w:p>
    <w:p w:rsidR="0042703E" w:rsidRDefault="0042703E" w:rsidP="003321A5">
      <w:pPr>
        <w:pStyle w:val="Paragrafoelenco"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42703E">
        <w:rPr>
          <w:rFonts w:eastAsiaTheme="minorHAnsi"/>
          <w:lang w:eastAsia="en-US"/>
        </w:rPr>
        <w:t xml:space="preserve">che il mancato rinnovo comporta la riacquisizione del loculo da parte del Comune </w:t>
      </w:r>
      <w:r>
        <w:rPr>
          <w:rFonts w:eastAsiaTheme="minorHAnsi"/>
          <w:lang w:eastAsia="en-US"/>
        </w:rPr>
        <w:t>e che sono poste a carico del concessionari</w:t>
      </w:r>
      <w:r w:rsidR="00765ED5">
        <w:rPr>
          <w:rFonts w:eastAsiaTheme="minorHAnsi"/>
          <w:lang w:eastAsia="en-US"/>
        </w:rPr>
        <w:t>o</w:t>
      </w:r>
      <w:r>
        <w:rPr>
          <w:rFonts w:eastAsiaTheme="minorHAnsi"/>
          <w:lang w:eastAsia="en-US"/>
        </w:rPr>
        <w:t xml:space="preserve"> e/o degli aventi titolo le operazioni necessarie a porre </w:t>
      </w:r>
      <w:bookmarkStart w:id="0" w:name="_GoBack"/>
      <w:r>
        <w:rPr>
          <w:rFonts w:eastAsiaTheme="minorHAnsi"/>
          <w:lang w:eastAsia="en-US"/>
        </w:rPr>
        <w:t xml:space="preserve">in condizioni di immediata </w:t>
      </w:r>
      <w:proofErr w:type="spellStart"/>
      <w:r>
        <w:rPr>
          <w:rFonts w:eastAsiaTheme="minorHAnsi"/>
          <w:lang w:eastAsia="en-US"/>
        </w:rPr>
        <w:t>assegnabilità</w:t>
      </w:r>
      <w:proofErr w:type="spellEnd"/>
      <w:r>
        <w:rPr>
          <w:rFonts w:eastAsiaTheme="minorHAnsi"/>
          <w:lang w:eastAsia="en-US"/>
        </w:rPr>
        <w:t xml:space="preserve"> a terzi il loculo non rinnovato, nonché gli oneri di </w:t>
      </w:r>
      <w:bookmarkEnd w:id="0"/>
      <w:r>
        <w:rPr>
          <w:rFonts w:eastAsiaTheme="minorHAnsi"/>
          <w:lang w:eastAsia="en-US"/>
        </w:rPr>
        <w:t>estumulazione e smaltimento rifiuti</w:t>
      </w:r>
      <w:r w:rsidR="00E8534A">
        <w:rPr>
          <w:rFonts w:eastAsiaTheme="minorHAnsi"/>
          <w:lang w:eastAsia="en-US"/>
        </w:rPr>
        <w:t>.</w:t>
      </w:r>
    </w:p>
    <w:p w:rsidR="008B0047" w:rsidRPr="0042703E" w:rsidRDefault="0042703E" w:rsidP="00BB3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5D27A0" w:rsidRPr="005D27A0" w:rsidRDefault="009E4A0D" w:rsidP="005D27A0">
      <w:pPr>
        <w:pStyle w:val="NormaleWeb"/>
        <w:spacing w:line="312" w:lineRule="atLeast"/>
        <w:jc w:val="center"/>
        <w:rPr>
          <w:b/>
          <w:color w:val="333333"/>
        </w:rPr>
      </w:pPr>
      <w:r>
        <w:rPr>
          <w:b/>
          <w:color w:val="333333"/>
          <w:sz w:val="28"/>
          <w:szCs w:val="28"/>
        </w:rPr>
        <w:t xml:space="preserve">SI </w:t>
      </w:r>
      <w:r w:rsidR="005C4D71" w:rsidRPr="005C4D71">
        <w:rPr>
          <w:b/>
          <w:color w:val="333333"/>
          <w:sz w:val="28"/>
          <w:szCs w:val="28"/>
        </w:rPr>
        <w:t>INVITA</w:t>
      </w:r>
      <w:r w:rsidR="005D27A0">
        <w:rPr>
          <w:b/>
          <w:color w:val="333333"/>
          <w:sz w:val="28"/>
          <w:szCs w:val="28"/>
        </w:rPr>
        <w:t>NO</w:t>
      </w:r>
      <w:r w:rsidR="005C4D71">
        <w:rPr>
          <w:rFonts w:ascii="Helvetica" w:hAnsi="Helvetica"/>
          <w:color w:val="333333"/>
          <w:sz w:val="18"/>
          <w:szCs w:val="18"/>
        </w:rPr>
        <w:br/>
      </w:r>
      <w:r w:rsidR="005C4D71">
        <w:rPr>
          <w:rFonts w:ascii="Helvetica" w:hAnsi="Helvetica"/>
          <w:color w:val="333333"/>
          <w:sz w:val="18"/>
          <w:szCs w:val="18"/>
        </w:rPr>
        <w:br/>
      </w:r>
      <w:r w:rsidR="005D27A0" w:rsidRPr="005D27A0">
        <w:rPr>
          <w:b/>
          <w:color w:val="333333"/>
        </w:rPr>
        <w:t>I concessionari e/o i loro aventi titolo a presentare entro il giorno 17 novembre 2014 apposita istanza redatta secondo il modello reperibile presso  l’Ufficio Servizi Demografici del Comune di Fonni o scaricabile dal sito internet www.comunedifonni.it.</w:t>
      </w:r>
    </w:p>
    <w:p w:rsidR="00C02E6F" w:rsidRDefault="00CD7923" w:rsidP="005D27A0">
      <w:pPr>
        <w:pStyle w:val="NormaleWeb"/>
        <w:spacing w:line="312" w:lineRule="atLeast"/>
        <w:jc w:val="center"/>
      </w:pPr>
      <w:r w:rsidRPr="00CD7923">
        <w:lastRenderedPageBreak/>
        <w:t>Il presente avviso sarà pubblicato all’Albo pretorio digitale per 30 giorn</w:t>
      </w:r>
      <w:r w:rsidR="009E4A0D">
        <w:t>i a partire dal 17</w:t>
      </w:r>
      <w:r w:rsidRPr="00CD7923">
        <w:t xml:space="preserve"> ottobre 2013,  affisso presso il cimitero comunale ed inserito nel sito internet istituz</w:t>
      </w:r>
      <w:r>
        <w:t>ionale del Comune di Fonni.</w:t>
      </w:r>
    </w:p>
    <w:p w:rsidR="00CD7923" w:rsidRPr="00CD7923" w:rsidRDefault="00CD7923" w:rsidP="00BB32DF">
      <w:pPr>
        <w:pStyle w:val="NormaleWeb"/>
        <w:spacing w:line="312" w:lineRule="atLeast"/>
        <w:jc w:val="both"/>
        <w:rPr>
          <w:b/>
          <w:color w:val="333333"/>
        </w:rPr>
      </w:pPr>
    </w:p>
    <w:p w:rsidR="00CD7923" w:rsidRDefault="00CD7923" w:rsidP="00BB32DF">
      <w:pPr>
        <w:jc w:val="both"/>
      </w:pPr>
      <w:r>
        <w:t xml:space="preserve">Fonni , lì </w:t>
      </w:r>
      <w:r w:rsidR="009E4A0D">
        <w:t>17.10.2014</w:t>
      </w:r>
    </w:p>
    <w:p w:rsidR="00CD7923" w:rsidRDefault="00CD7923" w:rsidP="00BB32DF">
      <w:pPr>
        <w:jc w:val="both"/>
      </w:pPr>
    </w:p>
    <w:p w:rsidR="00CD7923" w:rsidRDefault="009E4A0D" w:rsidP="00E8534A">
      <w:pPr>
        <w:jc w:val="right"/>
      </w:pPr>
      <w:r>
        <w:t xml:space="preserve"> </w:t>
      </w:r>
    </w:p>
    <w:p w:rsidR="002A2FA3" w:rsidRDefault="002A2FA3" w:rsidP="002A2FA3"/>
    <w:p w:rsidR="002A2FA3" w:rsidRDefault="002A2FA3" w:rsidP="002A2FA3"/>
    <w:p w:rsidR="002A2FA3" w:rsidRDefault="002A2FA3" w:rsidP="002A2FA3"/>
    <w:p w:rsidR="002A2FA3" w:rsidRPr="002A2FA3" w:rsidRDefault="009C1797" w:rsidP="002A2FA3">
      <w:pPr>
        <w:spacing w:before="100" w:beforeAutospacing="1" w:after="100" w:afterAutospacing="1"/>
        <w:jc w:val="center"/>
      </w:pPr>
      <w:r>
        <w:rPr>
          <w:b/>
          <w:bCs/>
        </w:rPr>
        <w:t xml:space="preserve">ELENCO DEI </w:t>
      </w:r>
      <w:r w:rsidR="002A2FA3" w:rsidRPr="009C1797">
        <w:rPr>
          <w:b/>
          <w:bCs/>
        </w:rPr>
        <w:t xml:space="preserve"> LOCULI SCADUTI</w:t>
      </w:r>
      <w:r w:rsidR="002A2FA3" w:rsidRPr="002A2FA3">
        <w:t> </w:t>
      </w:r>
    </w:p>
    <w:p w:rsidR="002A2FA3" w:rsidRPr="002A2FA3" w:rsidRDefault="002A2FA3" w:rsidP="002A2FA3">
      <w:pPr>
        <w:spacing w:before="100" w:beforeAutospacing="1" w:after="100" w:afterAutospacing="1"/>
        <w:jc w:val="center"/>
      </w:pPr>
      <w:r w:rsidRPr="002A2FA3">
        <w:rPr>
          <w:b/>
          <w:bCs/>
        </w:rPr>
        <w:t>(l'el</w:t>
      </w:r>
      <w:r w:rsidRPr="009C1797">
        <w:rPr>
          <w:b/>
          <w:bCs/>
        </w:rPr>
        <w:t>enco di cui sotto è stato</w:t>
      </w:r>
      <w:r w:rsidRPr="002A2FA3">
        <w:rPr>
          <w:b/>
          <w:bCs/>
        </w:rPr>
        <w:t xml:space="preserve"> reso pubblico al solo fine di rendere edotti gli interessati della scadenza contrattuale)</w:t>
      </w:r>
    </w:p>
    <w:p w:rsidR="002A2FA3" w:rsidRPr="002A2FA3" w:rsidRDefault="002A2FA3" w:rsidP="002A2FA3">
      <w:pPr>
        <w:spacing w:before="100" w:beforeAutospacing="1" w:after="100" w:afterAutospacing="1"/>
        <w:rPr>
          <w:sz w:val="19"/>
          <w:szCs w:val="19"/>
        </w:rPr>
      </w:pPr>
      <w:r w:rsidRPr="002A2FA3">
        <w:rPr>
          <w:sz w:val="19"/>
          <w:szCs w:val="19"/>
        </w:rPr>
        <w:t> </w:t>
      </w: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4"/>
        <w:gridCol w:w="1894"/>
        <w:gridCol w:w="2775"/>
        <w:gridCol w:w="1336"/>
      </w:tblGrid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ANNO DI</w:t>
            </w:r>
            <w:r w:rsidR="003321A5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NASCITA/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MORTE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RIFERIMENTO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BOTTARU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1928 M. 1975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495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LODDO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1964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558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LOI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GIUSEPPE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1906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548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CURRELI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1909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573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LAVRA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PIETRO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1912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550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MUREDDU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DIEGO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1906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560</w:t>
            </w:r>
          </w:p>
        </w:tc>
      </w:tr>
      <w:tr w:rsidR="0016625B" w:rsidTr="002A2FA3">
        <w:trPr>
          <w:trHeight w:val="2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CONGIU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MICHELA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1907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574 </w:t>
            </w:r>
          </w:p>
        </w:tc>
      </w:tr>
      <w:tr w:rsidR="0016625B" w:rsidTr="002A2FA3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CADAU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MARIANGELA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1899 M. 1988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526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LOI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RAFFAELE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1881 M. 1960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526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LODDO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GRAZIA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1909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485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ELENA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1902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480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MATTU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 BATTISTA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1901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469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BOTTARU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SALVATORE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1982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475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MUREDDU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GIUSEPPE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1895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477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PIRELLAS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ANTONIANGELA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1916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447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LODDO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MARIANGELA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1894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425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MONNE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1907 M. 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281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MALOCCU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1893 M.1981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297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NONNIS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1898 M.1981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270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BUSIA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GIOVANNI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1899 M. 1977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271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DEMARTIS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FRANCESCO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26/05/1902 M. 12/06/1979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256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MACCIOCCO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GIOVANNANNA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02/06/1908 M. 05/06/1981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257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CURRELI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PEPPINO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1966 M. 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280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ANTONIA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1897 M. 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262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MULAS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ANNA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1907 M. 1978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273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DEMELAS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SALVATORE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1907 M.1981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227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MUREDDU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 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1898 M. 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203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SODDU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MICHELE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1891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213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MALOCCU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1888 M. 1971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272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MASINI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1902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212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FRANCIONI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1902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214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BUSIA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1884 M. 1975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192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MUNTONE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GRAZIA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03/12/1892 M. 07/12/1972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240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COCCOLLONE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RAFFAELE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1887 M. 1975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171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SERUSI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RAFFAELA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1891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172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BUSIA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GIUSEPPE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1948 M. 1976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328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SERUSI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GIUSEPPE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07/02/1884 M. 10/08/1979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332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BUSIA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1900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397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DEMELAS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1907 M. 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195</w:t>
            </w:r>
            <w:r w:rsidR="00215DD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1901 M. 1977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170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FALCONI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PIETRO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1906 M. 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189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CADAU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BATTISTA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1890 M. 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327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LODDO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 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1893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161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NIEDDU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ANTONIANGELA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1923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136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MARRATZU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SALVATORE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1903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124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LODDO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1903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494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BOTTARU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N. 1892 M. 1983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497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FRANCO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1951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507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PIRAS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FRANCESCO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1963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482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COCCOLLONE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MATTEO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1897 M. 1973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456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CICALO'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BATTISTINO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1913 M. 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449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GARIPPA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N.1913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CONC.453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GREGU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1894 M. 1977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439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SECHI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FRANCESCO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1891 M. 1976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438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URRAI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1882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448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INNOCENTI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SALVATORE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1931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459 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DEIANA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1907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429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FALCONI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RAFFAELE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1923 M. 1976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431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DEMARTIS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STEFANO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1893 M. 1977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CONC.467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SERUSI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1912 M.1983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444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GALISAI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FRANCESCO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1917 M.1981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420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COCCOLLONE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GIOVANNANNA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1905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428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MATTU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RAFFAELE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05/09/1905 M. 05/12/1982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433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DIANA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SEBASTIANO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1916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430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MICHELE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1893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452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BASILIO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21/07/1986 M. 16/08/1981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279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MUREDDU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FRANCESCO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N.1904 M. 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261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LODDO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MARIANGELA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07/04/1895 M. 09/09/1979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228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MUREDDU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COSIMO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29/03/1890 M. 29/11/1971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229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ANNETTA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1916 M. 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193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1910 M. 1975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207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NONNE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PIETRO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28/06/1898 M. 13/03/1975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216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SALVATORE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1939 M. 1970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220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MULAS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ANTONIANGELA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1892 M. 1971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226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VIRDE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MICHELA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1882 M. 1977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191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1900 M. 1974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205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MUREDDU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BATTISTA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1894 M. 1977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206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BUSIA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1929 M. 1978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217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DURAS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BATTISTINA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1960 M. 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198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LODDO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CRISTOFORO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1913 M. 1974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222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ETZO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ANTIOCO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1929 M. 1971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221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GRAZIANO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1940 M. 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239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FRANCESCO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1890 M. 1975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238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TRONCI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MICHELE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1897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141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GARIPPA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1899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143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NONNE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ANNAROSA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1910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126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PASQUALE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1915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125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MUNTONE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MARIANGELA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1914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118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CADAU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MARIANGELA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28/08/1900 M. 08/03/1987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531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ANDREA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N.1905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523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BICCONE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1904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516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MARCEDDU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MARCELLINO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1912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513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1939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506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MULAS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1900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471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FALCONI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RAFFAELE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1883 M. 1976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465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VELARI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N. 1945 M. 1983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432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NONNE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GIOVANNANNA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1923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472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NONNE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RAFFAELE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1945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440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COCCOLLONE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LUISA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1904 M. 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310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MALOCCU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ANNAROSA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1907 M. 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283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FRANCIONI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SALVATORE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1889 M. 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211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MARCEDDU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STEFANO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1906 M. 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308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COCCOLLONE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RAFFAELE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1915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396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FEDERICO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1912 M. 1978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219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SECHI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1898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190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FRANCIONI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1891 M. 1972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196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MATTU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MICHELE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22/04/1921 M. 27/02/1979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215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MELONI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1962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394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MADDALENA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13/04/1928 M.04/05/1978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387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MATTU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MARIA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1905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209 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ROSALIA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1886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395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COCCOLLONE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 ADELINA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1920 M. 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15D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324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BUSIA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CRISTIFORO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1893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406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TOLU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1897 M. 1978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302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NONNE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1889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363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MONNE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ANNA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1899 M. 1977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364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BOTTARU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1940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392 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SEDDA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MICHELA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1929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407 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CADAU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GIUSEPPE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1824 M. 1978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169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1903 M. 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168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MATTU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BONARIA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1903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588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MUREDDU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21/08/1893 M. 26/06/1977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572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FALCONI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MICHELE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04/04/1895 M. 21/12/1978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571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BOTTARU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 ROSA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1895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575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SODDU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MARIANGELA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N. 1900 M. 1983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556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FALCONI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GRAZIA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1908 M. 1923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551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LOI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BATTISTA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1915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386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PIRISI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GIUSEPPE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22/08/1895 M. 09/05/1982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375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DEMELAS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1895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368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CONTU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SALVATORE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1902 M. 1976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366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MATTU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ANNAROSA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1908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367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CAVADA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GIOVANNA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1910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361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CANCEDDA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ANTONIO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1896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359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CUGUSI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DANIELE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1901 M. 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319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BUA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DANIELE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1892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349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BUSIA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GIUSEPPE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02/06/1945 M. 22/01/1982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342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DURAS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MICHELE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1882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343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CADAU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RAFFAELE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1909 M. 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338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CONGIU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SALVATORE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1897 M. 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312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SERUSI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MICHELE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1886 M. 1971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CONC. 316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ZUNNUI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ANNARITA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1893 M. 1969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315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GIUSEPPE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09/05/1907 M.28/08/1981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292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NONNE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1914 M. 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370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DEIANA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CATERINA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1910 M. 1969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295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PUSCEDDU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ANNARITA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1908 M.1981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294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1913 M. 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201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NIEDDU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1913 M. 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405 </w:t>
            </w:r>
          </w:p>
        </w:tc>
      </w:tr>
      <w:tr w:rsidR="0016625B" w:rsidTr="002A2FA3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ORTU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MARIANGELA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2A2F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 1889 M. 1977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3" w:rsidRDefault="0016625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CONC. 365 </w:t>
            </w:r>
          </w:p>
        </w:tc>
      </w:tr>
    </w:tbl>
    <w:p w:rsidR="002A2FA3" w:rsidRPr="00CD7923" w:rsidRDefault="002A2FA3" w:rsidP="002A2FA3"/>
    <w:sectPr w:rsidR="002A2FA3" w:rsidRPr="00CD7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3"/>
    <w:lvl w:ilvl="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/>
      </w:rPr>
    </w:lvl>
  </w:abstractNum>
  <w:abstractNum w:abstractNumId="1">
    <w:nsid w:val="37A5007C"/>
    <w:multiLevelType w:val="hybridMultilevel"/>
    <w:tmpl w:val="D172C132"/>
    <w:lvl w:ilvl="0" w:tplc="1CA41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A0"/>
    <w:rsid w:val="0016625B"/>
    <w:rsid w:val="001C485E"/>
    <w:rsid w:val="00215DD6"/>
    <w:rsid w:val="0028093D"/>
    <w:rsid w:val="002A2FA3"/>
    <w:rsid w:val="003321A5"/>
    <w:rsid w:val="00397931"/>
    <w:rsid w:val="003C0531"/>
    <w:rsid w:val="0042703E"/>
    <w:rsid w:val="005C4D71"/>
    <w:rsid w:val="005D26C5"/>
    <w:rsid w:val="005D27A0"/>
    <w:rsid w:val="00765ED5"/>
    <w:rsid w:val="007D46BA"/>
    <w:rsid w:val="008B0047"/>
    <w:rsid w:val="008E23AF"/>
    <w:rsid w:val="009C1797"/>
    <w:rsid w:val="009E4A0D"/>
    <w:rsid w:val="00A318A0"/>
    <w:rsid w:val="00B70DA6"/>
    <w:rsid w:val="00BB32DF"/>
    <w:rsid w:val="00C02E6F"/>
    <w:rsid w:val="00CD7923"/>
    <w:rsid w:val="00D931D5"/>
    <w:rsid w:val="00E8534A"/>
    <w:rsid w:val="00E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1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318A0"/>
    <w:pPr>
      <w:keepNext/>
      <w:jc w:val="center"/>
      <w:outlineLvl w:val="2"/>
    </w:pPr>
    <w:rPr>
      <w:rFonts w:ascii="Courier" w:hAnsi="Courier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A318A0"/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318A0"/>
    <w:pPr>
      <w:jc w:val="center"/>
    </w:pPr>
    <w:rPr>
      <w:rFonts w:ascii="Courier" w:hAnsi="Courier"/>
      <w:b/>
      <w:sz w:val="86"/>
      <w:szCs w:val="20"/>
    </w:rPr>
  </w:style>
  <w:style w:type="character" w:customStyle="1" w:styleId="TitoloCarattere">
    <w:name w:val="Titolo Carattere"/>
    <w:basedOn w:val="Carpredefinitoparagrafo"/>
    <w:link w:val="Titolo"/>
    <w:rsid w:val="00A318A0"/>
    <w:rPr>
      <w:rFonts w:ascii="Courier" w:eastAsia="Times New Roman" w:hAnsi="Courier" w:cs="Times New Roman"/>
      <w:b/>
      <w:sz w:val="8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18A0"/>
    <w:pPr>
      <w:jc w:val="center"/>
    </w:pPr>
    <w:rPr>
      <w:rFonts w:ascii="Courier" w:hAnsi="Courier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A318A0"/>
    <w:rPr>
      <w:rFonts w:ascii="Courier" w:eastAsia="Times New Roman" w:hAnsi="Courier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70DA6"/>
    <w:rPr>
      <w:b/>
      <w:bCs/>
    </w:rPr>
  </w:style>
  <w:style w:type="paragraph" w:styleId="Paragrafoelenco">
    <w:name w:val="List Paragraph"/>
    <w:basedOn w:val="Normale"/>
    <w:uiPriority w:val="34"/>
    <w:qFormat/>
    <w:rsid w:val="008B004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C4D71"/>
    <w:pPr>
      <w:spacing w:after="7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1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318A0"/>
    <w:pPr>
      <w:keepNext/>
      <w:jc w:val="center"/>
      <w:outlineLvl w:val="2"/>
    </w:pPr>
    <w:rPr>
      <w:rFonts w:ascii="Courier" w:hAnsi="Courier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A318A0"/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318A0"/>
    <w:pPr>
      <w:jc w:val="center"/>
    </w:pPr>
    <w:rPr>
      <w:rFonts w:ascii="Courier" w:hAnsi="Courier"/>
      <w:b/>
      <w:sz w:val="86"/>
      <w:szCs w:val="20"/>
    </w:rPr>
  </w:style>
  <w:style w:type="character" w:customStyle="1" w:styleId="TitoloCarattere">
    <w:name w:val="Titolo Carattere"/>
    <w:basedOn w:val="Carpredefinitoparagrafo"/>
    <w:link w:val="Titolo"/>
    <w:rsid w:val="00A318A0"/>
    <w:rPr>
      <w:rFonts w:ascii="Courier" w:eastAsia="Times New Roman" w:hAnsi="Courier" w:cs="Times New Roman"/>
      <w:b/>
      <w:sz w:val="8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18A0"/>
    <w:pPr>
      <w:jc w:val="center"/>
    </w:pPr>
    <w:rPr>
      <w:rFonts w:ascii="Courier" w:hAnsi="Courier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A318A0"/>
    <w:rPr>
      <w:rFonts w:ascii="Courier" w:eastAsia="Times New Roman" w:hAnsi="Courier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70DA6"/>
    <w:rPr>
      <w:b/>
      <w:bCs/>
    </w:rPr>
  </w:style>
  <w:style w:type="paragraph" w:styleId="Paragrafoelenco">
    <w:name w:val="List Paragraph"/>
    <w:basedOn w:val="Normale"/>
    <w:uiPriority w:val="34"/>
    <w:qFormat/>
    <w:rsid w:val="008B004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C4D71"/>
    <w:pPr>
      <w:spacing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0DC9-78A2-4B23-BF04-5EBB3D36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Cadau</dc:creator>
  <cp:lastModifiedBy>Rita Cadau</cp:lastModifiedBy>
  <cp:revision>19</cp:revision>
  <dcterms:created xsi:type="dcterms:W3CDTF">2014-10-16T07:06:00Z</dcterms:created>
  <dcterms:modified xsi:type="dcterms:W3CDTF">2014-10-17T08:44:00Z</dcterms:modified>
</cp:coreProperties>
</file>